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AD296" w14:textId="77777777" w:rsidR="00190191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дошкольное </w:t>
      </w:r>
    </w:p>
    <w:p w14:paraId="389DABE5" w14:textId="77777777" w:rsidR="00190191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образовательное учреждение детский сад №1 города Крымска </w:t>
      </w:r>
    </w:p>
    <w:p w14:paraId="13D83D25" w14:textId="77777777" w:rsidR="00190191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14:paraId="69AE7CD2" w14:textId="77777777" w:rsidR="00190191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Крымский район</w:t>
      </w:r>
    </w:p>
    <w:p w14:paraId="65F76FF6" w14:textId="77777777" w:rsidR="00190191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682F72" w14:textId="77777777" w:rsidR="00190191" w:rsidRDefault="00190191" w:rsidP="0019019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EA9D3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95D506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1A2B10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F2BD29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4F9826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2AE840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190191">
        <w:rPr>
          <w:rFonts w:ascii="Times New Roman" w:eastAsia="Times New Roman" w:hAnsi="Times New Roman" w:cs="Times New Roman"/>
          <w:sz w:val="28"/>
          <w:szCs w:val="28"/>
        </w:rPr>
        <w:t>Сообщение из опыта работы на тему:</w:t>
      </w:r>
    </w:p>
    <w:p w14:paraId="71430239" w14:textId="3EF9F183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sz w:val="28"/>
          <w:szCs w:val="28"/>
        </w:rPr>
        <w:t xml:space="preserve"> «Модель развивающей среды группы, как инструмента организации самостоятельной деятельности детей»</w:t>
      </w:r>
    </w:p>
    <w:bookmarkEnd w:id="0"/>
    <w:p w14:paraId="15B3097B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7F73D3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8B2BB7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18B896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6E39AB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A73389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70BD27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15455A" w14:textId="0AA0ED37" w:rsidR="00190191" w:rsidRDefault="00190191" w:rsidP="0019019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Решенцова</w:t>
      </w:r>
      <w:proofErr w:type="spellEnd"/>
    </w:p>
    <w:p w14:paraId="5E7D5E8B" w14:textId="5AB90DFA" w:rsidR="00190191" w:rsidRDefault="00190191" w:rsidP="0019019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Тамара Андреевна</w:t>
      </w:r>
    </w:p>
    <w:p w14:paraId="381272C6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5A161A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0E949A" w14:textId="77777777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67916A" w14:textId="5D427590" w:rsidR="00190191" w:rsidRDefault="00190191" w:rsidP="001901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14:paraId="00000001" w14:textId="59A4EEED" w:rsidR="007D2807" w:rsidRPr="00190191" w:rsidRDefault="00190191" w:rsidP="0019019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Pr="00190191">
        <w:rPr>
          <w:rFonts w:ascii="Times New Roman" w:eastAsia="Times New Roman" w:hAnsi="Times New Roman" w:cs="Times New Roman"/>
          <w:sz w:val="28"/>
          <w:szCs w:val="28"/>
        </w:rPr>
        <w:t>Здравствуйте уважаемые коллеги! Предлагаю вашему вниманию материалы из опыта работы  моделирование предметно-развивающей среды группы, как инструмента индивидуализации и организации самостоятельной деятельности детей. Мы работаем в средней группе общеразви</w:t>
      </w:r>
      <w:r w:rsidRPr="00190191">
        <w:rPr>
          <w:rFonts w:ascii="Times New Roman" w:eastAsia="Times New Roman" w:hAnsi="Times New Roman" w:cs="Times New Roman"/>
          <w:sz w:val="28"/>
          <w:szCs w:val="28"/>
        </w:rPr>
        <w:t xml:space="preserve">вающей направленности. Площадь группового помещения составляет 134 </w:t>
      </w:r>
      <w:proofErr w:type="spellStart"/>
      <w:r w:rsidRPr="0019019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190191">
        <w:rPr>
          <w:rFonts w:ascii="Times New Roman" w:eastAsia="Times New Roman" w:hAnsi="Times New Roman" w:cs="Times New Roman"/>
          <w:sz w:val="28"/>
          <w:szCs w:val="28"/>
        </w:rPr>
        <w:t>. и включает в себя: игровую, спальню, туалет, раздевалку и буфетную. Все помещения доступны детям и несут образовательно-воспитательную нагрузку, кроме буфетной. Здание детского сада т</w:t>
      </w:r>
      <w:r w:rsidRPr="00190191">
        <w:rPr>
          <w:rFonts w:ascii="Times New Roman" w:eastAsia="Times New Roman" w:hAnsi="Times New Roman" w:cs="Times New Roman"/>
          <w:sz w:val="28"/>
          <w:szCs w:val="28"/>
        </w:rPr>
        <w:t xml:space="preserve">иповое и </w:t>
      </w:r>
      <w:proofErr w:type="gramStart"/>
      <w:r w:rsidRPr="00190191">
        <w:rPr>
          <w:rFonts w:ascii="Times New Roman" w:eastAsia="Times New Roman" w:hAnsi="Times New Roman" w:cs="Times New Roman"/>
          <w:sz w:val="28"/>
          <w:szCs w:val="28"/>
        </w:rPr>
        <w:t>введен</w:t>
      </w:r>
      <w:proofErr w:type="gramEnd"/>
      <w:r w:rsidRPr="00190191">
        <w:rPr>
          <w:rFonts w:ascii="Times New Roman" w:eastAsia="Times New Roman" w:hAnsi="Times New Roman" w:cs="Times New Roman"/>
          <w:sz w:val="28"/>
          <w:szCs w:val="28"/>
        </w:rPr>
        <w:t xml:space="preserve"> в эксплуатацию в 2019 году.</w:t>
      </w:r>
    </w:p>
    <w:p w14:paraId="00000002" w14:textId="60070A42" w:rsidR="007D2807" w:rsidRPr="00190191" w:rsidRDefault="00190191" w:rsidP="0019019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sz w:val="28"/>
          <w:szCs w:val="28"/>
        </w:rPr>
        <w:t>В нашей группе  «традиционное» расположение мебели по п</w:t>
      </w:r>
      <w:r>
        <w:rPr>
          <w:rFonts w:ascii="Times New Roman" w:eastAsia="Times New Roman" w:hAnsi="Times New Roman" w:cs="Times New Roman"/>
          <w:sz w:val="28"/>
          <w:szCs w:val="28"/>
        </w:rPr>
        <w:t>ериметру, красивые шкафчики, по</w:t>
      </w:r>
      <w:r w:rsidRPr="00190191">
        <w:rPr>
          <w:rFonts w:ascii="Times New Roman" w:eastAsia="Times New Roman" w:hAnsi="Times New Roman" w:cs="Times New Roman"/>
          <w:sz w:val="28"/>
          <w:szCs w:val="28"/>
        </w:rPr>
        <w:t xml:space="preserve">середине ковер, как сказала Юлия Валерьевна </w:t>
      </w:r>
      <w:proofErr w:type="spellStart"/>
      <w:r w:rsidRPr="00190191">
        <w:rPr>
          <w:rFonts w:ascii="Times New Roman" w:eastAsia="Times New Roman" w:hAnsi="Times New Roman" w:cs="Times New Roman"/>
          <w:sz w:val="28"/>
          <w:szCs w:val="28"/>
        </w:rPr>
        <w:t>Илюхина</w:t>
      </w:r>
      <w:proofErr w:type="spellEnd"/>
      <w:r w:rsidRPr="00190191">
        <w:rPr>
          <w:rFonts w:ascii="Times New Roman" w:eastAsia="Times New Roman" w:hAnsi="Times New Roman" w:cs="Times New Roman"/>
          <w:sz w:val="28"/>
          <w:szCs w:val="28"/>
        </w:rPr>
        <w:t xml:space="preserve">,  «словно магазин игрушек». </w:t>
      </w:r>
    </w:p>
    <w:p w14:paraId="00000003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 этом плохого?</w:t>
      </w:r>
    </w:p>
    <w:p w14:paraId="00000004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первых дети вынужден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делить территорию между собой, отстаивать себе часть ковра. Это приводит к ссорам, обидам и, иногда к дракам.</w:t>
      </w:r>
    </w:p>
    <w:p w14:paraId="00000005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Во- вторых, все дети вынужденно собираются на ковре, а остальное пространство остается не задействованным. Потому что там им неудобно, неуютно и 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пр.</w:t>
      </w:r>
    </w:p>
    <w:p w14:paraId="00000006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В- третьих, в такой комнате есть возможность разбежаться, набрать скорость, что всегда  опасно, но очень нравиться детям.</w:t>
      </w:r>
    </w:p>
    <w:p w14:paraId="00000007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давно задумывались об изменениях, но  семинар - практикум от Юлии Валерьевны </w:t>
      </w:r>
      <w:proofErr w:type="spellStart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Илюхиной</w:t>
      </w:r>
      <w:proofErr w:type="spellEnd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рассеял все наши сомнения. </w:t>
      </w:r>
    </w:p>
    <w:p w14:paraId="00000008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начала м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составили план преобразований, проверили, что у нас есть в наличии и что необходимо приобрести. При переорганизации особое внимание уделили индивидуальным особенностям наших детей, возрастным характеристикам, </w:t>
      </w:r>
      <w:proofErr w:type="spellStart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антропонометрическим</w:t>
      </w:r>
      <w:proofErr w:type="spellEnd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данным группы и образова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тельно-воспитательным программным задачам.  </w:t>
      </w:r>
    </w:p>
    <w:p w14:paraId="00000009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Первым преобразования произошли в спальне. Мы заметили, что девочки уединяются в спальном помещении, для игры в больничку. Для них мы 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перенесли игровую зону «Больничка» в спальню, а так же сделали подиум из нижн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выдвижной части кровати. Верхнюю крышку трехъярусной кровати переложили </w:t>
      </w:r>
      <w:proofErr w:type="gramStart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нижнюю, накрыли мягким полотном. Дети с удовольствием играют в этом уголке и так же могут там и полежать  и рассматривать иллюстрации и просто уединится.</w:t>
      </w:r>
    </w:p>
    <w:p w14:paraId="0000000A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была переорганизов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ана игровая комната. Для этого мы использовали дидактические столы, они отлично разделили пространство, появилось много маленьких уютных, соразмерных росту  ребенка «комнаток» нет возможности разбежаться и упасть, каждый найдет в таком пространстве место д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себя и своего дела. </w:t>
      </w:r>
    </w:p>
    <w:p w14:paraId="0000000B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первую очередь мы нацелились на то, что бы убрать «мертвые зоны». Таким у нас являлся уголок природы и экспериментирования. Для переорганизации достаточным стало добавить стол, где дети могут проводить эксперименты и  карточки со 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схемами опытов. А так же расположили цветы, таким образом, что б подход был со всех сторон. </w:t>
      </w:r>
    </w:p>
    <w:p w14:paraId="0000000C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С задней части дидактических столов мы сняли стенки, теперь они имеют доступ со всех сторон, в нишах разместили контейнеры с разнообразными видами конструктора и д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ополнительных к ним материалов (наборы фигурок людей, животных, транспорт и т.п.). </w:t>
      </w:r>
    </w:p>
    <w:p w14:paraId="0000000D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данные дидактические столы, мы планируем поставить на колеса с фиксаторами, это нам позволит с легкостью менять пространство и использовать эти столы в разных образов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ательных ситуациях. </w:t>
      </w:r>
    </w:p>
    <w:p w14:paraId="0000000E" w14:textId="194A2B95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открытии детского сада все группы оснастили высокими шкафами-в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тринами, они не соответствуют соблюдению  принципа доступности в развивающей среде. Списать актом дефектности или произвести распил мы не смогли, поэтому было принято п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ростое решение, поменять его положение, </w:t>
      </w:r>
      <w:proofErr w:type="gramStart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вертикального в горизонтальное. И это позволило разделить пространство, использовать дополнительную поверхность для самостоятельной деятельности детей и так же мы задействовали заднюю стенку. Получилась  маленькая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«комнатка», где на место высокого шкафа мы поставили детски диванчик, в 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полках шкафа у нас разместились контейнеры с игрушками. Т.е. у нас появилось полностью изолированное место для игры в «Семью», или в любую другую, которую организуют дети. </w:t>
      </w:r>
    </w:p>
    <w:p w14:paraId="0000000F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задней 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стене шкафа  у нас творческая мастерская, мы прикрепили магнитные карандаши для детских работ.  Сверху шкафа разместилась полочка для лепки, где дети с удовольствием размещают свои работы.</w:t>
      </w:r>
    </w:p>
    <w:p w14:paraId="00000010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Ну и естественно на соседнем шкафу  размещен весь материал необходимый детям для свободного творчества и место для работы. Библиотека и театральная зона разместились рядом друг с другом, где дети в свободном доступе берут книги, и разные виды театра, а так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бросовый материал для создания героев и инсценировки своего, неповторимого сюжета. Как мы уже сказали, проект типовой и в каждой группе была запланирована «Учебная зона» с размещенной магнитно-меловой доской.  От магнитной доски мы не отказались, но пе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реориентировали задачи ее применения. Дети могут самостоятельно подходить использовать как  для составления рассказа с помощью картинок, могут рисовать, закреплять геометрические фигуры, счет. Рядом с доской стоят стол</w:t>
      </w:r>
      <w:proofErr w:type="gramStart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на столах и в ящиках находится 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необходимый материал  для  самостоятельного использования. Мы ее используем как место  для привлечения внимания, как место объединения детей, где располагаем картинки по теме недели, схемы, графики…</w:t>
      </w:r>
    </w:p>
    <w:p w14:paraId="00000011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примеру коллег, у нас в группе появился стол само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обслуживания, дети взрослеют и могут самостоятельно убирать за собой. И как только мы </w:t>
      </w:r>
      <w:proofErr w:type="gramStart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организовали стол и детям стало</w:t>
      </w:r>
      <w:proofErr w:type="gramEnd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доступным убирать свои приборы, условием является пустая посуда, это еще и хороший стимул отличного аппетита. </w:t>
      </w:r>
    </w:p>
    <w:p w14:paraId="00000012" w14:textId="77777777" w:rsidR="007D2807" w:rsidRPr="00190191" w:rsidRDefault="00190191" w:rsidP="00190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вместе с детьми</w:t>
      </w: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придумываем игры, они наталкивают нас на новые идеи в переорганизации пространства. Это лишь первые шаги. </w:t>
      </w:r>
    </w:p>
    <w:p w14:paraId="00000014" w14:textId="7C7E0CAC" w:rsidR="007D2807" w:rsidRDefault="00190191" w:rsidP="0019019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не останавливаемся на </w:t>
      </w:r>
      <w:proofErr w:type="gramStart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достигнутом</w:t>
      </w:r>
      <w:proofErr w:type="gramEnd"/>
      <w:r w:rsidRPr="00190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будем совершенствоваться</w:t>
      </w:r>
    </w:p>
    <w:p w14:paraId="0AB92ED4" w14:textId="77777777" w:rsidR="00190191" w:rsidRDefault="00190191" w:rsidP="0019019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4636BB" w14:textId="77777777" w:rsidR="00190191" w:rsidRDefault="00190191" w:rsidP="0019019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830A5E" w14:textId="77777777" w:rsidR="00190191" w:rsidRPr="00190191" w:rsidRDefault="00190191" w:rsidP="0019019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90191" w:rsidRPr="00190191" w:rsidSect="00190191">
      <w:pgSz w:w="11906" w:h="16838"/>
      <w:pgMar w:top="1134" w:right="1134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D2807"/>
    <w:rsid w:val="00190191"/>
    <w:rsid w:val="007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Polina</cp:lastModifiedBy>
  <cp:revision>2</cp:revision>
  <dcterms:created xsi:type="dcterms:W3CDTF">2023-03-27T11:34:00Z</dcterms:created>
  <dcterms:modified xsi:type="dcterms:W3CDTF">2023-03-27T11:41:00Z</dcterms:modified>
</cp:coreProperties>
</file>