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8BC" w:rsidRPr="00B20890" w:rsidRDefault="00AA38BC" w:rsidP="00AA38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B2089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AA38BC" w:rsidRPr="00B20890" w:rsidRDefault="00AA38BC" w:rsidP="00AA38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B2089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детский сад №3 станица </w:t>
      </w:r>
      <w:proofErr w:type="spellStart"/>
      <w:r w:rsidRPr="00B2089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Новощербиновская</w:t>
      </w:r>
      <w:proofErr w:type="spellEnd"/>
    </w:p>
    <w:p w:rsidR="00AA38BC" w:rsidRPr="00B20890" w:rsidRDefault="00AA38BC" w:rsidP="00AA38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AA38BC" w:rsidRPr="00B20890" w:rsidRDefault="00AA38BC" w:rsidP="00AA38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AA38BC" w:rsidRPr="00B20890" w:rsidRDefault="00AA38BC" w:rsidP="00AA38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AA38BC" w:rsidRPr="00B20890" w:rsidRDefault="00AA38BC" w:rsidP="00AA38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AA38BC" w:rsidRPr="00B20890" w:rsidRDefault="00AA38BC" w:rsidP="00AA38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AA38BC" w:rsidRPr="00B20890" w:rsidRDefault="00AA38BC" w:rsidP="00AA38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AA38BC" w:rsidRPr="00B20890" w:rsidRDefault="00AA38BC" w:rsidP="00AA38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:rsidR="00AA38BC" w:rsidRPr="00B20890" w:rsidRDefault="00AA38BC" w:rsidP="00AA38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:rsidR="00AA38BC" w:rsidRPr="00B20890" w:rsidRDefault="00AA38BC" w:rsidP="00AA38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AA38BC" w:rsidRPr="00B20890" w:rsidRDefault="00AA38BC" w:rsidP="00AA38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AA38BC" w:rsidRPr="00B20890" w:rsidRDefault="00AA38BC" w:rsidP="00AA38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B2089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Тема:</w:t>
      </w:r>
    </w:p>
    <w:p w:rsidR="00AA38BC" w:rsidRPr="00B20890" w:rsidRDefault="00AA38BC" w:rsidP="00AA38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AA38BC" w:rsidRPr="00B20890" w:rsidRDefault="00AA38BC" w:rsidP="00AA38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2F78FD" w:rsidRDefault="00AA38BC" w:rsidP="002F78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B2089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«Нравственно-патриотическое воспитани</w:t>
      </w:r>
      <w:r w:rsidR="002F78F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е дошкольников посредством игр</w:t>
      </w:r>
      <w:r w:rsidR="00B2089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 </w:t>
      </w:r>
    </w:p>
    <w:p w:rsidR="002F78FD" w:rsidRDefault="002F78FD" w:rsidP="002F78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:rsidR="002F78FD" w:rsidRDefault="002F78FD" w:rsidP="002F78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:rsidR="002F78FD" w:rsidRDefault="002F78FD" w:rsidP="002F78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:rsidR="002F78FD" w:rsidRDefault="002F78FD" w:rsidP="002F78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:rsidR="002F78FD" w:rsidRDefault="002F78FD" w:rsidP="002F78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:rsidR="002F78FD" w:rsidRDefault="002F78FD" w:rsidP="002F78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:rsidR="002F78FD" w:rsidRDefault="002F78FD" w:rsidP="002F78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:rsidR="002F78FD" w:rsidRDefault="002F78FD" w:rsidP="002F78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:rsidR="002F78FD" w:rsidRDefault="002F78FD" w:rsidP="002F78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:rsidR="002F78FD" w:rsidRDefault="002F78FD" w:rsidP="002F78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:rsidR="002F78FD" w:rsidRDefault="002F78FD" w:rsidP="002F78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:rsidR="002F78FD" w:rsidRDefault="002F78FD" w:rsidP="002F78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:rsidR="002F78FD" w:rsidRDefault="002F78FD" w:rsidP="002F78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:rsidR="002F78FD" w:rsidRDefault="002F78FD" w:rsidP="002F78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:rsidR="002F78FD" w:rsidRDefault="002F78FD" w:rsidP="002F78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:rsidR="002F78FD" w:rsidRDefault="002F78FD" w:rsidP="002F78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:rsidR="00AA38BC" w:rsidRPr="002F78FD" w:rsidRDefault="002F78FD" w:rsidP="002F78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                                                          </w:t>
      </w:r>
      <w:r w:rsidR="00AA38BC" w:rsidRPr="00B2089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Выполнила: Калугина Марина Николаевна</w:t>
      </w:r>
    </w:p>
    <w:p w:rsidR="002F78FD" w:rsidRDefault="002F78FD">
      <w:pP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                                                          </w:t>
      </w:r>
    </w:p>
    <w:p w:rsidR="002F78FD" w:rsidRDefault="002F78FD">
      <w:pP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:rsidR="002F78FD" w:rsidRDefault="002F78FD">
      <w:pP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:rsidR="00AA38BC" w:rsidRPr="00B20890" w:rsidRDefault="002F78FD">
      <w:pP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                                                   2024</w:t>
      </w:r>
    </w:p>
    <w:p w:rsidR="00AA38BC" w:rsidRPr="00B20890" w:rsidRDefault="00AA38BC">
      <w:pP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:rsidR="00AA38BC" w:rsidRPr="00B20890" w:rsidRDefault="00AA38BC" w:rsidP="00AA38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</w:pPr>
    </w:p>
    <w:p w:rsidR="003E7BDE" w:rsidRPr="00B20890" w:rsidRDefault="003E7BDE" w:rsidP="00641D1B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8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АКТУАЛЬНОСТЬ</w:t>
      </w:r>
    </w:p>
    <w:p w:rsidR="003E7BDE" w:rsidRPr="00B20890" w:rsidRDefault="003E7BDE" w:rsidP="00641D1B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8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Нравственно-патриотическое воспитание – одна из актуальных и сложнейших проблем, которая должна решаться сегодня всеми, кто имеет отношение к детям.</w:t>
      </w:r>
    </w:p>
    <w:p w:rsidR="003E7BDE" w:rsidRPr="00641D1B" w:rsidRDefault="003E7BDE" w:rsidP="00641D1B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8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Патриотическое воспитание ребенка – это основа формирования будущего гражданина, поэтому очень важно искать новые формы работы с детьми в этом направлении. Для того</w:t>
      </w:r>
      <w:proofErr w:type="gramStart"/>
      <w:r w:rsidRPr="00B208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proofErr w:type="gramEnd"/>
      <w:r w:rsidRPr="00B208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чтобы знания, полученные на занятиях, в беседах были прочными, необходимо их постоянно закреплять в повседневной жизни.</w:t>
      </w:r>
    </w:p>
    <w:p w:rsidR="003E7BDE" w:rsidRPr="00B20890" w:rsidRDefault="003E7BDE" w:rsidP="00641D1B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8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ИГРА - ВЕДУЩИЙ ВИД ДЕЯТЕЛЬНОСТИ</w:t>
      </w:r>
    </w:p>
    <w:p w:rsidR="003E7BDE" w:rsidRPr="00B20890" w:rsidRDefault="003E7BDE" w:rsidP="00641D1B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8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Игра – мощное средство коррекции поведения детей, формирования взаимоотношений, воспитания нравственно-волевых качеств.</w:t>
      </w:r>
    </w:p>
    <w:p w:rsidR="003E7BDE" w:rsidRPr="00B20890" w:rsidRDefault="003E7BDE" w:rsidP="00641D1B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8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Игра – естественный спутник жизни ребенка, источник радостных эмоций, обладающий великой воспитательной силой.</w:t>
      </w:r>
    </w:p>
    <w:p w:rsidR="003E7BDE" w:rsidRPr="00B20890" w:rsidRDefault="003E7BDE" w:rsidP="00641D1B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8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игре ребенок активно переосмысливает накопленный нравственный опыт, учится согласовывать свои замысли, договариваться о совместных действиях.</w:t>
      </w:r>
    </w:p>
    <w:p w:rsidR="003E7BDE" w:rsidRPr="00B20890" w:rsidRDefault="003E7BDE" w:rsidP="00641D1B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8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Игра учит справедливо оценивать собственные результаты и результаты товарищей.</w:t>
      </w:r>
    </w:p>
    <w:p w:rsidR="003E7BDE" w:rsidRPr="00641D1B" w:rsidRDefault="003E7BDE" w:rsidP="00641D1B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8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Игра помогает привить уважительное отношение к историческим и культурным ценностям родной страны</w:t>
      </w:r>
    </w:p>
    <w:p w:rsidR="003E7BDE" w:rsidRPr="00B20890" w:rsidRDefault="003E7BDE" w:rsidP="00641D1B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8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ИГРЫ, НАПРАВЛЕННЫЕ НА ВОСПИТАНИЕ ПАТРИОТИЧЕСКИХ ЧУВСТВ И КАЧЕСТВ</w:t>
      </w:r>
    </w:p>
    <w:p w:rsidR="003E7BDE" w:rsidRPr="00B20890" w:rsidRDefault="003E7BDE" w:rsidP="00641D1B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89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Игры-приветствия</w:t>
      </w:r>
    </w:p>
    <w:p w:rsidR="003E7BDE" w:rsidRPr="00B20890" w:rsidRDefault="003E7BDE" w:rsidP="00641D1B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89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Дидактические игры</w:t>
      </w:r>
    </w:p>
    <w:p w:rsidR="003E7BDE" w:rsidRPr="00B20890" w:rsidRDefault="003E7BDE" w:rsidP="00641D1B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89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lastRenderedPageBreak/>
        <w:t>Словесные игры</w:t>
      </w:r>
    </w:p>
    <w:p w:rsidR="003E7BDE" w:rsidRPr="00B20890" w:rsidRDefault="003E7BDE" w:rsidP="00641D1B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89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Народные игры</w:t>
      </w:r>
    </w:p>
    <w:p w:rsidR="003E7BDE" w:rsidRPr="00B20890" w:rsidRDefault="003E7BDE" w:rsidP="00641D1B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89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Настольно-печатные игры</w:t>
      </w:r>
    </w:p>
    <w:p w:rsidR="003E7BDE" w:rsidRPr="00B20890" w:rsidRDefault="003E7BDE" w:rsidP="00641D1B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89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Хороводные игры</w:t>
      </w:r>
    </w:p>
    <w:p w:rsidR="003E7BDE" w:rsidRPr="00B20890" w:rsidRDefault="003E7BDE" w:rsidP="00641D1B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89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Театрализованные игры</w:t>
      </w:r>
    </w:p>
    <w:p w:rsidR="003E7BDE" w:rsidRPr="00B20890" w:rsidRDefault="003E7BDE" w:rsidP="00641D1B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8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Сюжетно-ролевые игры</w:t>
      </w:r>
    </w:p>
    <w:p w:rsidR="003E7BDE" w:rsidRPr="00B20890" w:rsidRDefault="003E7BDE" w:rsidP="00641D1B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89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Игры-драматизации</w:t>
      </w:r>
    </w:p>
    <w:p w:rsidR="003E7BDE" w:rsidRPr="00B20890" w:rsidRDefault="003E7BDE" w:rsidP="00641D1B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89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Строительные игры</w:t>
      </w:r>
    </w:p>
    <w:p w:rsidR="003E7BDE" w:rsidRPr="00641D1B" w:rsidRDefault="003E7BDE" w:rsidP="00641D1B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8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Военно-спортивные игры</w:t>
      </w:r>
    </w:p>
    <w:p w:rsidR="003E7BDE" w:rsidRPr="00B20890" w:rsidRDefault="003E7BDE" w:rsidP="00641D1B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8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ИГРЫ-ПРИВЕТСТВИЯ</w:t>
      </w:r>
    </w:p>
    <w:p w:rsidR="00BD4985" w:rsidRDefault="003E7BDE" w:rsidP="00641D1B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333333"/>
          <w:sz w:val="21"/>
          <w:szCs w:val="21"/>
        </w:rPr>
      </w:pPr>
      <w:r w:rsidRPr="00B20890">
        <w:rPr>
          <w:bCs/>
          <w:color w:val="000000"/>
          <w:sz w:val="28"/>
          <w:szCs w:val="28"/>
        </w:rPr>
        <w:t>Игры-приветствия могут использоваться в часы утреннего приема или как начальная часть структуры построения организованно-образовательной деятельности с детьми. Основная их цель – формирование позитивного настроя, доброжелательного отношения детей друг к другу и к педагогу, создание теплой дружеской атмосферы в группе, пробуждение чувства защищённости и уверенности ребёнка в том, что в детском саду его любят и ждут.</w:t>
      </w:r>
      <w:r w:rsidR="00BD4985" w:rsidRPr="00BD4985">
        <w:rPr>
          <w:color w:val="333333"/>
          <w:sz w:val="21"/>
          <w:szCs w:val="21"/>
        </w:rPr>
        <w:t xml:space="preserve"> </w:t>
      </w:r>
    </w:p>
    <w:p w:rsidR="00BD4985" w:rsidRPr="00BD4985" w:rsidRDefault="00BD4985" w:rsidP="00641D1B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BD4985">
        <w:rPr>
          <w:color w:val="333333"/>
          <w:sz w:val="28"/>
          <w:szCs w:val="28"/>
        </w:rPr>
        <w:t>В нашей группе уделяется особое внимание плавной смене деятельности, которая достигается через предупреждение детей об окончании игры - «до конца игры…», «пора, пора», благодаря чему происходит подготовка детей к началу взаимодействия, их предупреждение. Результатом данного подхода мы видим ребенка, эмоционально готового завершить одно дело и сменить его на другое.</w:t>
      </w:r>
    </w:p>
    <w:p w:rsidR="00BD4985" w:rsidRPr="00BD4985" w:rsidRDefault="00BD4985" w:rsidP="00641D1B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BD4985">
        <w:rPr>
          <w:color w:val="000000"/>
          <w:sz w:val="28"/>
          <w:szCs w:val="28"/>
        </w:rPr>
        <w:t xml:space="preserve">Одним из таких примеров является традиция ежедневного утреннего приветствия, которое встраивается в режим дня и является неотъемлемой частью взаимодействия педагога и детей. Для данной деятельности нами </w:t>
      </w:r>
      <w:r w:rsidRPr="00BD4985">
        <w:rPr>
          <w:color w:val="000000"/>
          <w:sz w:val="28"/>
          <w:szCs w:val="28"/>
        </w:rPr>
        <w:lastRenderedPageBreak/>
        <w:t>определено постоянное время, которое не изменяется и позволяет собрать максимальное количество участников.</w:t>
      </w:r>
    </w:p>
    <w:p w:rsidR="00BD4985" w:rsidRPr="00BD4985" w:rsidRDefault="00BD4985" w:rsidP="00641D1B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BD4985">
        <w:rPr>
          <w:color w:val="000000"/>
          <w:sz w:val="28"/>
          <w:szCs w:val="28"/>
        </w:rPr>
        <w:t>Практика показывает, что в стороне от такой деятельности остаются один-два ребенка, которые включаются в нее на завершающем этапе. Так какие же этапы мы выделили для себя в этой, казалось бы, незамысловатой форме?</w:t>
      </w:r>
    </w:p>
    <w:p w:rsidR="00BD4985" w:rsidRPr="00BD4985" w:rsidRDefault="00BD4985" w:rsidP="00641D1B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BD4985">
        <w:rPr>
          <w:color w:val="000000"/>
          <w:sz w:val="28"/>
          <w:szCs w:val="28"/>
        </w:rPr>
        <w:t>Первым и самым важным этапом организации утреннего приветствия является создание условий для вовлечения детей в данную деятельность. Это реализуется через позывные, о которых было сказано выше. Посредством сигнала дети понимают, что пришло время определенной деятельности, что их ждут и зовут. Позвать педагог может как всех ребят сразу, предупредив что пора собираться в круг, так и обратиться к задержавшимся детям поименно, включив в позывной имя ребенка: «Пора, пора, Саше в круг встать пора».</w:t>
      </w:r>
    </w:p>
    <w:p w:rsidR="003E7BDE" w:rsidRPr="00BD4985" w:rsidRDefault="00BD4985" w:rsidP="00641D1B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D49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Данная форма взаимодействия является эффективной в работе с дошкольниками любого возраста и позволяет создать эмоционально положительный фон в группе, вовлечь детей в деятельность и настроить их на общение.</w:t>
      </w:r>
    </w:p>
    <w:p w:rsidR="00AA38BC" w:rsidRPr="00BD4985" w:rsidRDefault="00AA38BC" w:rsidP="00641D1B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7BDE" w:rsidRPr="00B20890" w:rsidRDefault="003E7BDE" w:rsidP="00641D1B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:rsidR="003E7BDE" w:rsidRPr="00B20890" w:rsidRDefault="003E7BDE" w:rsidP="00641D1B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8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ДИДАКТИЧЕСКИЕ ИГРЫ</w:t>
      </w:r>
    </w:p>
    <w:p w:rsidR="003E7BDE" w:rsidRPr="00B20890" w:rsidRDefault="003E7BDE" w:rsidP="00641D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08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дидактических играх развивается сообразительность, умение самостоятельно решать поставленную задачу, согласовывать свои действия с действиями ведущего и других участников игры.</w:t>
      </w:r>
    </w:p>
    <w:p w:rsidR="003E7BDE" w:rsidRPr="00B20890" w:rsidRDefault="003E7BDE" w:rsidP="00641D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08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играх проявляются и развиваются необходимые к школе качества: произвольное поведение, образное и логическое мышление, воображение, познавательная активность.</w:t>
      </w:r>
    </w:p>
    <w:p w:rsidR="003E7BDE" w:rsidRPr="00BD4985" w:rsidRDefault="003E7BDE" w:rsidP="00641D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08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Чувства уважения и гордости за свою страну, за свой народ прививают дидактические игры с национальным колоритом, помогают в </w:t>
      </w:r>
      <w:r w:rsidRPr="00B208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воспитании любви к родной земле, гордости, принадлежности к этому народу.</w:t>
      </w:r>
    </w:p>
    <w:p w:rsidR="00BD4985" w:rsidRPr="00BD4985" w:rsidRDefault="00BD4985" w:rsidP="00641D1B">
      <w:pPr>
        <w:shd w:val="clear" w:color="auto" w:fill="FFFFFF"/>
        <w:spacing w:before="100" w:beforeAutospacing="1" w:after="100" w:afterAutospacing="1" w:line="360" w:lineRule="auto"/>
        <w:ind w:left="72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4985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В процессе </w:t>
      </w:r>
      <w:r w:rsidR="008955C2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нашей </w:t>
      </w:r>
      <w:r w:rsidRPr="00BD4985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работы у детей сформировались следующие целевые ориентиры: стремление к самостоятельности; проявление познавательного интереса в процессе общения со взрослыми и сверстниками; задавать вопросы поискового характера; контроль собственной деятельность и действия партнера; использование элементов планирования в познавательной деятельности; умение строить деловой диалог при совместном выполнении поручения, в случаях возникновения конфликтов; самостоятельность в применении полученных знаний для решения новых задач; испытывать удовольствие от результатов самостоятельной познавательной деятельности; контролировать отрицательные проявления эмоций, радоваться успехам сверстников.</w:t>
      </w:r>
    </w:p>
    <w:p w:rsidR="003E7BDE" w:rsidRPr="00641D1B" w:rsidRDefault="00BD4985" w:rsidP="00641D1B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49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Наблюдая за игровой деятельностью детей, я пришла к выводу, что дидактическая игра таит в себе больше возможности и должна включаться во все системы дошкольного воспитания и является одной из форм обучения.</w:t>
      </w:r>
      <w:r w:rsidRPr="00BD49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49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 не только обучает, но и воспитывает. Решение дидактической задачи всегда служит и упражнением воли: требует выдержки, самообладания, дисциплинированности, приучает к честности справедливости.</w:t>
      </w:r>
    </w:p>
    <w:p w:rsidR="003E7BDE" w:rsidRPr="00B20890" w:rsidRDefault="003E7BDE" w:rsidP="00641D1B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8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НАСТОЛЬНО-ПЕЧАТНЫЕ ИГРЫ</w:t>
      </w:r>
    </w:p>
    <w:p w:rsidR="003E7BDE" w:rsidRDefault="003E7BDE" w:rsidP="00641D1B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208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Настольно-печатные дидактические игры –это интересное занятие для детей при ознакомлении с окружающим миром, миром животных и растений, явлениями живой и неживой природы. Они разнообразны по видам: «лото», «домино», «парные картинки», «лабиринты». С помощью настольно-печатных игр успешно развиваются речевые навыки, математические способности, логика, внимание, дети учатся моделировать жизненные схемы и принимать решения, воспитывается у детей дух патриотизма.</w:t>
      </w:r>
    </w:p>
    <w:p w:rsidR="008955C2" w:rsidRDefault="008955C2" w:rsidP="00641D1B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955C2" w:rsidRDefault="008955C2" w:rsidP="00641D1B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В нашей работе в процессе игры у детей вырабатывается привычка сосредотачиваться, мыслить самостоятельно. Увлекшись, дети не замечают, что учатся. Даже самые пассивные из детей включаются в игру с огромным желанием, прилагая все усилия, а победители настольных игр – это люди самого разностороннего плана: умные, хитрые, ловкие, стратегически мыслящие, эрудированные. А главное – мозг учится работать эффективно. Именно поэтому нужно включать настольные игры в процессе развития детей. Все настольные игры позволяют развивать концентрацию внимания, улучшают память, обогащают знаниями. В зависимости от конкретной настольной игры можно получить и другие знания: умение работать с цифрами, обогащение словарного запаса, развитие мышления и т.д.</w:t>
      </w:r>
    </w:p>
    <w:p w:rsidR="008955C2" w:rsidRDefault="008955C2" w:rsidP="00641D1B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Таким образом, в процессе организации и проведения настольных игр удается организовать детский досуг интересным и полезным способом. Кроме того, участники игр приобретают опыт налаживания взаимоотношений, установления дружеских связей, что способствует их дальнейшей социализации, а еще настольные развивающие игры доставляют массу удовольствия. Они способствуют социализации детей, сплочению коллектива, а так же снятию эмоционального напряжения.</w:t>
      </w:r>
    </w:p>
    <w:p w:rsidR="003E7BDE" w:rsidRPr="00B20890" w:rsidRDefault="003E7BDE" w:rsidP="00641D1B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:rsidR="003E7BDE" w:rsidRPr="00B20890" w:rsidRDefault="003E7BDE" w:rsidP="00641D1B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8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СЛОВЕСНЫЕ ИГРЫ</w:t>
      </w:r>
    </w:p>
    <w:p w:rsidR="003E7BDE" w:rsidRDefault="003E7BDE" w:rsidP="00641D1B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208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Словесные игры – это эффективный метод воспитания самостоятельности мышления и развития речи у детей. Они построены на словах и действиях играющих, дети самостоятельно решают разнообразные мыслительные задачи: описывают предметы, выделяя характерные их признаки, отгадывают их по описанию, находят сходства и различия этих предметов и явлений природы. Много словесных игр используется при воспитании нравственных чувств.</w:t>
      </w:r>
    </w:p>
    <w:p w:rsidR="00535771" w:rsidRPr="00535771" w:rsidRDefault="00535771" w:rsidP="00641D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57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Опыт работы показывает, что наиболее эффективных результатов можно достичь только при условии совместной работы родителей и педагогов. При </w:t>
      </w:r>
      <w:r w:rsidRPr="005357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этом работа должна быть построена таким образом, чтобы родители являлись равноправными участниками развивающего процесса.</w:t>
      </w:r>
    </w:p>
    <w:p w:rsidR="00535771" w:rsidRPr="00535771" w:rsidRDefault="00535771" w:rsidP="00641D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57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Только опираясь на семью, нашими совместными усилиями мы сможем решить главную задачу- развитие полноценной речи детей.</w:t>
      </w:r>
    </w:p>
    <w:p w:rsidR="00535771" w:rsidRPr="00535771" w:rsidRDefault="00535771" w:rsidP="00641D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57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Я подвожу родителей к тому, что игра- вещь полезная, игра со взрослыми - вещь очень полезная, а игра с родителями- вещь особо полезная.</w:t>
      </w:r>
    </w:p>
    <w:p w:rsidR="003E7BDE" w:rsidRPr="00641D1B" w:rsidRDefault="00535771" w:rsidP="00641D1B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Мною были разработаны консультации, памятки для родителей, были проведены тематические родительские собрания: «Игры и упражнения по развитию речи детей 3-4 лет», «Дидактическая игра и развитие речи детей», «Рекомендации родителям по развитию речи» и др.  Часто советую родителям больше разговаривать с детьми, читать книжки на ночь, даже на кухне, когда готовят ужин можно поиграть в словесные игры. Многие родители прислушиваются к советам, и когда был виден результат, говорят спасибо.</w:t>
      </w:r>
    </w:p>
    <w:p w:rsidR="003E7BDE" w:rsidRPr="00B20890" w:rsidRDefault="003E7BDE" w:rsidP="00641D1B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8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НАРОДНЫЕ ИГРЫ</w:t>
      </w:r>
    </w:p>
    <w:p w:rsidR="003E7BDE" w:rsidRDefault="003E7BDE" w:rsidP="00641D1B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208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Народные игры являются неотъемлемой частью нравственно-патриотического воспитания дошкольников. В них отражается образ жизни людей, их труд, быт, национальные устои, представления о чести, смелости, мужестве, желание обладать силой, ловкостью, выносливостью, проявлять смекалку, выдержку, находчивость.</w:t>
      </w:r>
    </w:p>
    <w:p w:rsidR="00DE6837" w:rsidRPr="00DE6837" w:rsidRDefault="00DE6837" w:rsidP="00641D1B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E68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Народные подвижные игры не должны быть забыты, они доставляют детям удовольствие и радость. Использование народных подвижных игр приводит к ослаблению стресса и напряжения детского организма, улучшает физическую, психическую и интеллектуальную работоспособность детей. </w:t>
      </w:r>
    </w:p>
    <w:p w:rsidR="003E7BDE" w:rsidRPr="00641D1B" w:rsidRDefault="00E72E6D" w:rsidP="00641D1B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нашей практике н</w:t>
      </w:r>
      <w:r w:rsidRPr="00E72E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ародная педагогика прекрасно определила последовательность игр от младенческих лет до зрелости. В то же время, народные игры очень гибки в возрастном отношении. Например, в «Жмурки», «Кошки-мышки» охотно играют дети младшего, старшего дошкольного и школьного возраста.     В повседневной жизни, особенно на прогулке, наши </w:t>
      </w:r>
      <w:r w:rsidRPr="00E72E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воспитанники любят играть в так называемые дворовые игры: «Салочки», «Море волнуется», «Краски», «Фанты», «Телефон».</w:t>
      </w:r>
    </w:p>
    <w:p w:rsidR="003E7BDE" w:rsidRPr="00B20890" w:rsidRDefault="003E7BDE" w:rsidP="00641D1B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8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ХОРОВОДНЫЕ ИГРЫ</w:t>
      </w:r>
    </w:p>
    <w:p w:rsidR="003E7BDE" w:rsidRPr="00B20890" w:rsidRDefault="003E7BDE" w:rsidP="00641D1B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8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Хороводная игра содействует реализации индивидуальных проявлений практически каждого дошкольника в условиях совместной деятельности.</w:t>
      </w:r>
    </w:p>
    <w:p w:rsidR="003E7BDE" w:rsidRDefault="003E7BDE" w:rsidP="00641D1B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208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Хороводная игра как феномен культуры не только обучает, развивает, воспитывает, социализирует, но и формирует нравственно-патриотические качества, является национальным богатством.</w:t>
      </w:r>
    </w:p>
    <w:p w:rsidR="009679C7" w:rsidRPr="009679C7" w:rsidRDefault="009679C7" w:rsidP="00641D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67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своей работе с детьми большую роль я уделяю  их знакомству с народным фольклором. В доступной форме объясняю, что песни, прибаутки, танцы и игры, хороводы люди начали сочинять давно, но они не успели их записывать и так передавалось </w:t>
      </w:r>
      <w:proofErr w:type="gramStart"/>
      <w:r w:rsidRPr="00967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  <w:r w:rsidRPr="00967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67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поколение</w:t>
      </w:r>
      <w:proofErr w:type="gramEnd"/>
      <w:r w:rsidRPr="00967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поколение, кто их сочинял - неизвестно, говорят – народ сложил эти песни, хороводы. Поэтому их называют народными.</w:t>
      </w:r>
      <w:r w:rsidRPr="009679C7">
        <w:rPr>
          <w:color w:val="000000"/>
          <w:sz w:val="28"/>
          <w:szCs w:val="28"/>
          <w:shd w:val="clear" w:color="auto" w:fill="FFFFFF"/>
        </w:rPr>
        <w:t xml:space="preserve">  </w:t>
      </w:r>
      <w:r w:rsidRPr="009679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Важность русских хороводов для нашей народности столь велика, что мы не знаем ничего более значимого. Занимая собой три годовые эпохи – весну, лето и осень, - хороводы представляют собой особенные черты нашей народности – разгул и восторг! В них вся творческая сила народной поэзии и самобытность вековых созданий. В этом только аспекте наша народность не имеет подобного. Отнимите у русского народа поэзию, уничтожьте его веселый разгул, и мы останемся без творчества, без жизни. Этим-то и отличается русская жизнь от всех других славянских поколений, от всего мира.</w:t>
      </w:r>
    </w:p>
    <w:p w:rsidR="003E7BDE" w:rsidRPr="00B20890" w:rsidRDefault="003E7BDE" w:rsidP="00641D1B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bookmarkStart w:id="0" w:name="_GoBack"/>
      <w:bookmarkEnd w:id="0"/>
    </w:p>
    <w:p w:rsidR="003E7BDE" w:rsidRPr="00B20890" w:rsidRDefault="003E7BDE" w:rsidP="00641D1B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8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ТЕАТРАЛИЗОВАННЫЕ ИГРЫ</w:t>
      </w:r>
    </w:p>
    <w:p w:rsidR="003E7BDE" w:rsidRPr="00641D1B" w:rsidRDefault="003E7BDE" w:rsidP="00641D1B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208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Театрализованная игра является эффективным средством социализации дошкольников в процессе осмысления литературного или фольклорного произведения и формирования чувства патриотизма. Характерной особенностью театрализованных игр является их фольклорная или литературная основа.</w:t>
      </w:r>
    </w:p>
    <w:p w:rsidR="003E7BDE" w:rsidRPr="00B20890" w:rsidRDefault="003E7BDE" w:rsidP="00641D1B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8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ИГРЫ-ДРАМАТИЗАЦИИ</w:t>
      </w:r>
    </w:p>
    <w:p w:rsidR="003E7BDE" w:rsidRDefault="003E7BDE" w:rsidP="00641D1B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208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Игры-драматизации дают возможность не просто рассмотреть и примерить народные костюмы, а и действовать в них, как бы «прожить» в них определённый период, почувствовать на плечах теплоту шали, кокошник на голове, рубашку-косоворотку на плечах, расписной кушак на поясе; оценить преимущества и недостатки русского народного костюма, его красоту, яркость, красочность, нарядность.</w:t>
      </w:r>
    </w:p>
    <w:p w:rsidR="003E7BDE" w:rsidRPr="00641D1B" w:rsidRDefault="004457B0" w:rsidP="00641D1B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нашем опыте </w:t>
      </w:r>
      <w:r w:rsidRPr="004457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игра – драматизация – это эффективное средство для художественного, эстетического, нравственного, умственного и речевого развития детей. Изучив научно – методическую литературу можно сделать выводы, что игры – драматизации благоприятно воздействуют для формирования связной речи среднего дошкольного возраста. В ходе игр – драматизаций ребенок усваивает богатство родного языка, его выразительные средства, различные интонации, соответствующие характеру героев и их поступкам, старается говорить четко, чтоб его все поняли. У детей совершенствуется звуковая сторона речи, грамматический строй,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457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активизируется словарь, совершенствуется диал</w:t>
      </w:r>
      <w:r w:rsidR="00641D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огическая и монологическая речь</w:t>
      </w:r>
    </w:p>
    <w:p w:rsidR="003E7BDE" w:rsidRPr="00B20890" w:rsidRDefault="003E7BDE" w:rsidP="00641D1B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8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ПАЛЬЧИКОВЫЕ ИГРЫ</w:t>
      </w:r>
    </w:p>
    <w:p w:rsidR="003E7BDE" w:rsidRDefault="003E7BDE" w:rsidP="00641D1B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208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Пальчиковые игры помогают в пополнении словарного запаса и в развитии речи детей, дают возможность узнать педагогический опыт русского народа, который интуитивно угадывал связь между речью и пальчиковой моторикой. Эти игры все помнят с детства: "Сорока-белобока", "Ладушки", "Коза Дереза" и т. д.</w:t>
      </w:r>
    </w:p>
    <w:p w:rsidR="003E7BDE" w:rsidRPr="00641D1B" w:rsidRDefault="004457B0" w:rsidP="00641D1B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7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 время проведения пальчиковых игр моё расположение относительно ребенка, зависит это от сложности игры и возраста ребенка. Если в игре задействована только одна ручка, то сажусь сбоку от ребенка. Если это более сложная игра, в которой задействованы обе ручки, то сажаю ребенка к себе на </w:t>
      </w:r>
      <w:r w:rsidRPr="004457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колени или располагаюсь на коврике и сажаю ребенка между ног, как в гнездышке (дети это очень любят). Перед игрой мы с детьми обсуждаем ее содержание, сразу при этом отрабатывая необходимые жесты, комбинации пальцев, движения. Это не только позволяет подготовить малышей к правильному выполнению упражнений, но и создает необходимый эмоциональный настрой. Перед началом упражнений дети разогревают ладони легкими поглаживаниями до приятного ощущения тепла. Все упражнения выполняю вместе с детьми в медленном темпе, от трех до пяти раз сначала одной, затем другой рукой, а в завершение – двумя руками вместе. Все упражнения выполняю вместе с детьми и демонстрирую собственную увлеченность игрой. При выполнении упражнений вовлекаю, по возможности, все пальцы руки. Слежу за правильной постановкой кисти руки ребенка и точностью переключения с одного движения на другое. Добиваюсь, чтобы все упражнения выполнялись детьми легко, без чрезмерного напряжения мышц руки, чтобы они приносили радость.</w:t>
      </w:r>
    </w:p>
    <w:p w:rsidR="003E7BDE" w:rsidRPr="00B20890" w:rsidRDefault="003E7BDE" w:rsidP="00641D1B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8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СЮЖЕТНО-РОЛЕВЫЕ ИГРЫ</w:t>
      </w:r>
    </w:p>
    <w:p w:rsidR="003E7BDE" w:rsidRPr="00B20890" w:rsidRDefault="003E7BDE" w:rsidP="00641D1B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8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Сюжетно-ролевая игра используется как одна из активных форм работы по патриотическому воспитанию детей. Она представляет собой деятельность, в которой дети берут на себя роли взрослых и в обобщенной форме в специально создаваемых игровых условиях воспроизводят деятельность взрослых и отношения между ними.</w:t>
      </w:r>
    </w:p>
    <w:p w:rsidR="003E7BDE" w:rsidRPr="00641D1B" w:rsidRDefault="003E7BDE" w:rsidP="00641D1B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208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игре дети переживают настоящие чувства, на основе которых рождаются товарищество, дружба, коллективизм, взаимопомощь, сопереживание.</w:t>
      </w:r>
    </w:p>
    <w:p w:rsidR="003E7BDE" w:rsidRPr="00B20890" w:rsidRDefault="003E7BDE" w:rsidP="00641D1B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8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ВОЕННО-СПОРТИВНЫЕ ИГРЫ</w:t>
      </w:r>
    </w:p>
    <w:p w:rsidR="003E7BDE" w:rsidRPr="00B20890" w:rsidRDefault="003E7BDE" w:rsidP="00641D1B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8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Военно-спортивные игры способствуют формированию у детей дошкольного возраста военно-патриотических чувств, воспитывают чувство гордости за свою страну, уважения к ветеранам и старшему поколению. Игры </w:t>
      </w:r>
      <w:r w:rsidRPr="00B208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позволяют получить яркие впечатления, окунуться в исторические моменты, закалить дух, вызвать всплеск эмоций, научить действовать быстро и сообща с коллективом.</w:t>
      </w:r>
    </w:p>
    <w:p w:rsidR="003E7BDE" w:rsidRPr="00B20890" w:rsidRDefault="003E7BDE" w:rsidP="00641D1B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:rsidR="003E7BDE" w:rsidRPr="00B20890" w:rsidRDefault="00DE6837" w:rsidP="00641D1B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ВЫВОД</w:t>
      </w:r>
    </w:p>
    <w:p w:rsidR="003E7BDE" w:rsidRPr="00B20890" w:rsidRDefault="003E7BDE" w:rsidP="00641D1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08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Именно через игру обогащается и накапливается жизненный опыт, углубляется представление об окружающем мире, приобретаются навыки, необходимые для решения каких-либо проблем и трудностей в жизни. И самое главное то, что роль нравственно-патриотического воспитания заключается, прежде всего, в том, что через игры дети развивают высокие нравственные чувства и моральные качества.</w:t>
      </w:r>
    </w:p>
    <w:p w:rsidR="003E7BDE" w:rsidRPr="00B20890" w:rsidRDefault="003E7BDE" w:rsidP="00641D1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08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наших силах посадить зернышко «патриота» в каждой подрастающей личности.</w:t>
      </w:r>
    </w:p>
    <w:p w:rsidR="00DB5DD4" w:rsidRPr="00B20890" w:rsidRDefault="00DB5DD4">
      <w:pPr>
        <w:rPr>
          <w:rFonts w:ascii="Times New Roman" w:hAnsi="Times New Roman" w:cs="Times New Roman"/>
          <w:sz w:val="28"/>
          <w:szCs w:val="28"/>
        </w:rPr>
      </w:pPr>
    </w:p>
    <w:sectPr w:rsidR="00DB5DD4" w:rsidRPr="00B20890" w:rsidSect="00641D1B">
      <w:pgSz w:w="11906" w:h="16838"/>
      <w:pgMar w:top="1134" w:right="1134" w:bottom="1134" w:left="1134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929E2"/>
    <w:multiLevelType w:val="multilevel"/>
    <w:tmpl w:val="04662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8A288C"/>
    <w:multiLevelType w:val="multilevel"/>
    <w:tmpl w:val="5756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BDE"/>
    <w:rsid w:val="000A47C2"/>
    <w:rsid w:val="002F78FD"/>
    <w:rsid w:val="003E7BDE"/>
    <w:rsid w:val="004457B0"/>
    <w:rsid w:val="00535771"/>
    <w:rsid w:val="00641D1B"/>
    <w:rsid w:val="006A45A8"/>
    <w:rsid w:val="008955C2"/>
    <w:rsid w:val="009679C7"/>
    <w:rsid w:val="00A33F45"/>
    <w:rsid w:val="00AA38BC"/>
    <w:rsid w:val="00B20890"/>
    <w:rsid w:val="00BD4985"/>
    <w:rsid w:val="00DB5DD4"/>
    <w:rsid w:val="00DC5C67"/>
    <w:rsid w:val="00DE6837"/>
    <w:rsid w:val="00E7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B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A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A38BC"/>
  </w:style>
  <w:style w:type="character" w:customStyle="1" w:styleId="c0">
    <w:name w:val="c0"/>
    <w:basedOn w:val="a0"/>
    <w:rsid w:val="00AA38BC"/>
  </w:style>
  <w:style w:type="paragraph" w:customStyle="1" w:styleId="c5">
    <w:name w:val="c5"/>
    <w:basedOn w:val="a"/>
    <w:rsid w:val="000A4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A47C2"/>
  </w:style>
  <w:style w:type="paragraph" w:styleId="a3">
    <w:name w:val="Normal (Web)"/>
    <w:basedOn w:val="a"/>
    <w:uiPriority w:val="99"/>
    <w:semiHidden/>
    <w:unhideWhenUsed/>
    <w:rsid w:val="00BD4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895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B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A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A38BC"/>
  </w:style>
  <w:style w:type="character" w:customStyle="1" w:styleId="c0">
    <w:name w:val="c0"/>
    <w:basedOn w:val="a0"/>
    <w:rsid w:val="00AA38BC"/>
  </w:style>
  <w:style w:type="paragraph" w:customStyle="1" w:styleId="c5">
    <w:name w:val="c5"/>
    <w:basedOn w:val="a"/>
    <w:rsid w:val="000A4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A47C2"/>
  </w:style>
  <w:style w:type="paragraph" w:styleId="a3">
    <w:name w:val="Normal (Web)"/>
    <w:basedOn w:val="a"/>
    <w:uiPriority w:val="99"/>
    <w:semiHidden/>
    <w:unhideWhenUsed/>
    <w:rsid w:val="00BD4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895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9A5AB-EF81-4507-9B9F-907A5D0A6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2262</Words>
  <Characters>12899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Калугина</dc:creator>
  <cp:keywords/>
  <dc:description/>
  <cp:lastModifiedBy>Polina</cp:lastModifiedBy>
  <cp:revision>15</cp:revision>
  <dcterms:created xsi:type="dcterms:W3CDTF">2024-04-20T06:55:00Z</dcterms:created>
  <dcterms:modified xsi:type="dcterms:W3CDTF">2024-05-08T11:19:00Z</dcterms:modified>
</cp:coreProperties>
</file>