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4C8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/>
          <w:b/>
          <w:sz w:val="28"/>
          <w:szCs w:val="28"/>
          <w:lang w:val="ru-RU"/>
        </w:rPr>
        <w:t>Муниципальное дошкольное образовательное учреждение</w:t>
      </w:r>
      <w:r>
        <w:rPr>
          <w:rFonts w:hint="default" w:ascii="Times New Roman" w:hAnsi="Times New Roman"/>
          <w:b/>
          <w:sz w:val="28"/>
          <w:szCs w:val="28"/>
          <w:lang w:val="ru-RU"/>
        </w:rPr>
        <w:br w:type="textWrapping"/>
      </w:r>
      <w:r>
        <w:rPr>
          <w:rFonts w:hint="default" w:ascii="Times New Roman" w:hAnsi="Times New Roman"/>
          <w:b/>
          <w:sz w:val="28"/>
          <w:szCs w:val="28"/>
          <w:lang w:val="ru-RU"/>
        </w:rPr>
        <w:t>центр развития ребёнка – детский сад № 6</w:t>
      </w:r>
      <w:r>
        <w:rPr>
          <w:rFonts w:hint="default" w:ascii="Times New Roman" w:hAnsi="Times New Roman"/>
          <w:b/>
          <w:sz w:val="28"/>
          <w:szCs w:val="28"/>
          <w:lang w:val="ru-RU"/>
        </w:rPr>
        <w:br w:type="textWrapping"/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муниципального образования Щербиновский район </w:t>
      </w:r>
      <w:r>
        <w:rPr>
          <w:rFonts w:hint="default" w:ascii="Times New Roman" w:hAnsi="Times New Roman"/>
          <w:b/>
          <w:sz w:val="28"/>
          <w:szCs w:val="28"/>
          <w:lang w:val="ru-RU"/>
        </w:rPr>
        <w:br w:type="textWrapping"/>
      </w:r>
      <w:r>
        <w:rPr>
          <w:rFonts w:hint="default" w:ascii="Times New Roman" w:hAnsi="Times New Roman"/>
          <w:b/>
          <w:sz w:val="28"/>
          <w:szCs w:val="28"/>
          <w:lang w:val="ru-RU"/>
        </w:rPr>
        <w:t>станица Старощербиновская</w:t>
      </w:r>
    </w:p>
    <w:p w14:paraId="6EB525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A83EA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707C2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5609A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C9EA5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FD41A8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A5386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A5B8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9C374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ru-RU"/>
        </w:rPr>
        <w:t>Сообщение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из опыта работы по теме: </w:t>
      </w:r>
      <w:r>
        <w:rPr>
          <w:rFonts w:ascii="Times New Roman" w:hAnsi="Times New Roman" w:cs="Times New Roman"/>
          <w:b/>
          <w:sz w:val="28"/>
          <w:szCs w:val="28"/>
        </w:rPr>
        <w:t>«Говорящая среда» как средство развития познавательной мотивации, индивидуальности и самостоятельности у дошкольников:</w:t>
      </w:r>
    </w:p>
    <w:p w14:paraId="3EC303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теории к практике»</w:t>
      </w:r>
    </w:p>
    <w:bookmarkEnd w:id="0"/>
    <w:p w14:paraId="6A0DDF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D4BE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49AD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CC7F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36D9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828C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09325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1FE5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0C25B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1A599B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8FD6C7">
      <w:pPr>
        <w:spacing w:after="0" w:line="360" w:lineRule="auto"/>
        <w:jc w:val="right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Подготовила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: воспитатель</w:t>
      </w:r>
    </w:p>
    <w:p w14:paraId="65BC4CCE">
      <w:pPr>
        <w:spacing w:after="0" w:line="360" w:lineRule="auto"/>
        <w:jc w:val="right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Бубнова Валентина Владимировна</w:t>
      </w:r>
    </w:p>
    <w:p w14:paraId="64D134F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2A884E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747D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55CF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Стандарт дошкольного образования сегодня является фундаментом развития системы дошкольного образования. И одно из требований – создать образовательное пространство в детском саду, способное обеспечить развитие самостоятельности ребёнка, сделать его полноценным субъектом образовательных отношений. Как сказал классик отечественной педагогики Антон Макаренко, что «Воспитывает всё, и люди, и книги, и понятия». Я полностью согласна, но хотелось бы дополнить и окружающая ребёнка среда. А именно, то игровое пространство, в котором он проводит большую часть своего времени.</w:t>
      </w:r>
    </w:p>
    <w:p w14:paraId="621D6EF9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В детском саду  дети   общаются, играют, исследуют и познают. Основная задача педагогов заключается в создании условий  для дошкольников на участие в различных видах деятельности в коллективной и подгрупповой форме, на развитие инициативности и самостоятельности, творческой активности, как в совместной, так и в самостоятельной деятельности.</w:t>
      </w:r>
    </w:p>
    <w:p w14:paraId="6631CE4A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В своей практике  я широко применяю  «Говорящую среду», которая способствует и поддерживает игровую, познавательную, исследовательскую и творческую активность детей и создаёт эмоциональное благополучие детей во взаимодействии предметно-пространственным окружением; даёт возможность самовыражения для детей.</w:t>
      </w:r>
    </w:p>
    <w:p w14:paraId="15BA03E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 создании развивающего пространства в групповом помещении мы педагоги учитываем принцип гибкого зонирования, который предполагает наличие различных центров для осуществления свободного выбора детьми разных видов деятельности. Центры группы достаточно трансформируемы в зависимости от воспитательно-образовательных задач и индивидуальных особенностей и потребностей детей.</w:t>
      </w:r>
    </w:p>
    <w:p w14:paraId="32C3FF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Визитной карточкой моей группы стала </w:t>
      </w:r>
      <w:r>
        <w:rPr>
          <w:rFonts w:ascii="Times New Roman" w:hAnsi="Times New Roman" w:eastAsia="Times New Roman" w:cs="Times New Roman"/>
          <w:sz w:val="28"/>
          <w:szCs w:val="28"/>
        </w:rPr>
        <w:t>приёмная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которая отражает «голоса» моих воспитанников. При входе детей встречает экран «Здравствуй, я пришёл», ребята, не заходя в группу, уже знают, кто пришёл в детский сад.</w:t>
      </w:r>
    </w:p>
    <w:p w14:paraId="01FE59E1">
      <w:pPr>
        <w:pStyle w:val="4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Экран «В этой группе живут друзья», позволяет видеть, сколько пришло мальчиков и девочек. Так же   экран помогает  закрепить счёт и такие понятие как «больше», «меньше» или «равно». </w:t>
      </w:r>
    </w:p>
    <w:p w14:paraId="754C4EF9">
      <w:pPr>
        <w:pStyle w:val="4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дверцах своих шкафчиков ребята разместили </w:t>
      </w:r>
      <w:r>
        <w:rPr>
          <w:rFonts w:ascii="Times New Roman" w:hAnsi="Times New Roman" w:eastAsia="Times New Roman" w:cs="Times New Roman"/>
          <w:sz w:val="28"/>
          <w:szCs w:val="28"/>
        </w:rPr>
        <w:t>свои портреты, которые самостоятельно нарисовали и подписали, что позволяет ребёнку чувствовать себя нужным, значимым и иметь своё личное пространство.</w:t>
      </w:r>
    </w:p>
    <w:p w14:paraId="50A7A9A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Эмоциональное развитие - очень важный показатель развития личности ребёнка.    Чтобы отслеживать своё эмоциональное состояние и правильно его оценивать мы совместно с ребятами разработали «Эмоциональный круг» по дням недели. Ребёнок, приходя в детский сад, отмечает своё настроение, а в конце недели можно подвести итог и увидеть результат, какое настроение было в течение недели.  </w:t>
      </w:r>
    </w:p>
    <w:p w14:paraId="33DB65F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Так же на шкафчиках у детей висит силуэт - прототип ребёнка, который каждый выбрал для себя сам. Лицо с настроением меняющееся,  можно подойти и поменять в течение дня. Карточки с эмоциями у каждого ребёнка хранятся в папке на дверцах шкафчика.  Я вижу, что есть динамика использования в работе экранов настроения:  мои ребята, приходя с разными эмоциями, зачастую   меняют свои предпочтения на положительные.</w:t>
      </w:r>
    </w:p>
    <w:p w14:paraId="4D693DB0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Следующая, не менее интересная, стена «Дневник домашнего задания». На каждого ребёнка разработана индивидуальная карточка. Каждая строчка со звёздами – это неделя, а столбцы – дни. На утреннем круге или в течение дня беседуем о выполненном задании. Если задание выполнено, то ребёнок отмечает (закрашивает) звезду. В конце недели и месяца подводим итог. </w:t>
      </w:r>
    </w:p>
    <w:p w14:paraId="106A8BE4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Так же в приёмной  дети с удовольствием демонстрируют свои достижения  в художественно-эстетическом развитии.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Свои работы ребята  размещают на экране с помощью прищепок, а так же на дверцах своих шкафчиков. Выставки работ, которые используем как элемент оформления стены, пользуются успехом у детей и родителей. У родителей есть возможность посмотреть все детские мобильные и статичные творческие работы, дети с восторгом обсуждают факт наличия его работы на выставке.</w:t>
      </w:r>
    </w:p>
    <w:p w14:paraId="256B17FE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Хочется отметить, что дверцы шкафчиков и стены приёмной получились интерактивными. Так как дети ежедневно размещают, меняют картинки.</w:t>
      </w:r>
    </w:p>
    <w:p w14:paraId="5D7DC98C">
      <w:pPr>
        <w:pStyle w:val="4"/>
        <w:shd w:val="clear" w:color="auto" w:fill="auto"/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Разнообразное пополнение пространства стимулирует творческую активность дошкольников, развивает их интерес, обогащает их опыт, мотивирует к взаимодействию друг с другом, создаёт положительный эмоциональный заряд и способствует формированию дружеских и партнёрских отношений в группе.</w:t>
      </w:r>
    </w:p>
    <w:p w14:paraId="18595F9A">
      <w:pPr>
        <w:pStyle w:val="4"/>
        <w:shd w:val="clear" w:color="auto" w:fill="auto"/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Спасибо за внимание.</w:t>
      </w:r>
    </w:p>
    <w:p w14:paraId="5557D328">
      <w:pPr>
        <w:pStyle w:val="4"/>
        <w:shd w:val="clear" w:color="auto" w:fill="auto"/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6865117B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5612508E">
      <w:pPr>
        <w:spacing w:line="360" w:lineRule="auto"/>
        <w:jc w:val="both"/>
      </w:pPr>
    </w:p>
    <w:sectPr>
      <w:pgSz w:w="11906" w:h="16838"/>
      <w:pgMar w:top="1134" w:right="1133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51A0F"/>
    <w:rsid w:val="00160530"/>
    <w:rsid w:val="001F4518"/>
    <w:rsid w:val="0027378D"/>
    <w:rsid w:val="002A43FE"/>
    <w:rsid w:val="0034308C"/>
    <w:rsid w:val="0038069F"/>
    <w:rsid w:val="00470094"/>
    <w:rsid w:val="0050422B"/>
    <w:rsid w:val="00507AC7"/>
    <w:rsid w:val="00551A0F"/>
    <w:rsid w:val="007D067D"/>
    <w:rsid w:val="0096031A"/>
    <w:rsid w:val="009A2D86"/>
    <w:rsid w:val="009C7587"/>
    <w:rsid w:val="00A2732B"/>
    <w:rsid w:val="00B02849"/>
    <w:rsid w:val="00B6586C"/>
    <w:rsid w:val="00D9675B"/>
    <w:rsid w:val="00E636A3"/>
    <w:rsid w:val="00EC57DF"/>
    <w:rsid w:val="00EC7B62"/>
    <w:rsid w:val="00EE58B9"/>
    <w:rsid w:val="6BD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5"/>
    <w:qFormat/>
    <w:uiPriority w:val="0"/>
    <w:pPr>
      <w:widowControl w:val="0"/>
      <w:shd w:val="clear" w:color="auto" w:fill="FFFFFF"/>
      <w:spacing w:after="0" w:line="346" w:lineRule="exact"/>
      <w:jc w:val="center"/>
    </w:pPr>
    <w:rPr>
      <w:sz w:val="27"/>
      <w:szCs w:val="27"/>
    </w:rPr>
  </w:style>
  <w:style w:type="character" w:customStyle="1" w:styleId="5">
    <w:name w:val="Основной текст Знак"/>
    <w:link w:val="4"/>
    <w:qFormat/>
    <w:uiPriority w:val="0"/>
    <w:rPr>
      <w:sz w:val="27"/>
      <w:szCs w:val="27"/>
      <w:shd w:val="clear" w:color="auto" w:fill="FFFFFF"/>
    </w:rPr>
  </w:style>
  <w:style w:type="character" w:customStyle="1" w:styleId="6">
    <w:name w:val="Основной текст Знак1"/>
    <w:basedOn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4</Pages>
  <Words>687</Words>
  <Characters>3917</Characters>
  <Lines>32</Lines>
  <Paragraphs>9</Paragraphs>
  <TotalTime>8</TotalTime>
  <ScaleCrop>false</ScaleCrop>
  <LinksUpToDate>false</LinksUpToDate>
  <CharactersWithSpaces>4595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2025-06-16T03:40:00Z</dcterms:created>
  <dc:creator>2024</dc:creator>
  <cp:lastModifiedBy>Елена Сюсюра</cp:lastModifiedBy>
  <cp:lastPrinted>2025-06-18T04:15:00Z</cp:lastPrinted>
  <dcterms:modified xsi:type="dcterms:W3CDTF">2025-06-30T13:37:54Z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27CD1F508704408194AB422D50D7D672_12</vt:lpwstr>
  </property>
</Properties>
</file>