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D78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№ 11 « Родничок» г.Тихорецка </w:t>
      </w:r>
      <w:r>
        <w:rPr>
          <w:rFonts w:hint="default" w:ascii="Times New Roman" w:hAnsi="Times New Roman"/>
          <w:b/>
          <w:sz w:val="28"/>
          <w:szCs w:val="28"/>
        </w:rPr>
        <w:br w:type="textWrapping"/>
      </w:r>
    </w:p>
    <w:p w14:paraId="6DC9A83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986421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A9BB22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7B08B1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5B5BB16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A549F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AC118A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44C38BF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из опыта работы по теме:</w:t>
      </w:r>
    </w:p>
    <w:p w14:paraId="4A2875A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«Использование квест – технологии в обучении грамоте старших дошкольников»</w:t>
      </w:r>
    </w:p>
    <w:p w14:paraId="3DD4432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98CE9A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3F29C6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21B217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84CB6D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23E1F2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B4FA61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E02C02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E21191B">
      <w:pPr>
        <w:ind w:firstLine="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Белик С.В. </w:t>
      </w:r>
    </w:p>
    <w:p w14:paraId="7C6175BB">
      <w:pPr>
        <w:ind w:firstLine="851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9C5D83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7A34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8C0CD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FD32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BF5134">
      <w:pPr>
        <w:spacing w:line="360" w:lineRule="auto"/>
        <w:ind w:firstLine="840" w:firstLineChars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Вопрос подготовки воспитанников детских садов к школе приобретает все большее значение и становятся особенно актуальными в наше время, когда изменилось содержание начального обучения. Актуальность данной тематики обусловлена поиском путей современного совершенствования процесса подготовки к обучению грамоте детей старшего дошкольного возраста, с учетом тенденций развития системы образования.  </w:t>
      </w:r>
    </w:p>
    <w:p w14:paraId="3244852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известно, что ведущей деятельностью в детском саду является игра. Педагогами и психологами давно доказано, что игра – лучшее средство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достижения детьми эстетического наслаждения от творческого напряжения своих интеллектуальных и физических сил.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Игра, носящая непринужденный характер, опирается на внутреннее побуждение ребенка и позволяет ему развивать самостоятельность действий.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b/>
          <w:sz w:val="28"/>
          <w:szCs w:val="28"/>
        </w:rPr>
        <w:t>из современных технологий является квест-игра.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формате квеста замечательно вписывается в концепцию, заданную ФГОС ДО и </w:t>
      </w:r>
      <w:r>
        <w:rPr>
          <w:rFonts w:ascii="Times New Roman" w:hAnsi="Times New Roman" w:cs="Times New Roman"/>
          <w:sz w:val="28"/>
          <w:szCs w:val="28"/>
          <w:u w:val="single"/>
        </w:rPr>
        <w:t>становится отличной возможностью для педагога и детей увлекательно и оригинально организовать жизнь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. Квест - это игровая педагогическая технология, и форма взаимодействия педагога, детей и их родителей, которая способствует формированию умений решать определенные задачи на основе компетентного выбора через реализацию определенного сюжета. Но изюминка такой организации игровой деятельности в том, что, выполнив одно задание, дети получают подсказку к следующему. Задача — преодолеть все препятствия и достичь цель, например, раскопать клад, разгадать тайну. </w:t>
      </w:r>
    </w:p>
    <w:p w14:paraId="4B1029C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дети закрепляют знания, полученные ранее. Немаловажную роль занимает социальный аспект, в игре дети учатся общаться друг с другом, находить свое место в обществе.</w:t>
      </w:r>
    </w:p>
    <w:p w14:paraId="0B46B9D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на таких играх используются различные образовательные технологии : </w:t>
      </w:r>
      <w:r>
        <w:rPr>
          <w:rFonts w:ascii="Times New Roman" w:hAnsi="Times New Roman" w:cs="Times New Roman"/>
          <w:sz w:val="28"/>
          <w:szCs w:val="28"/>
          <w:u w:val="single"/>
        </w:rPr>
        <w:t>сравнительный анализ, сопоставление, поиск, проблемные вопросы, разнообразные речевые дидактические игры, активизации словаря, воспитания чувства уверенности в своих силах.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A5D1E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Квест-это игровая технология, которая способствует формированию решений определенных задач через реализацию определенного сюжета.    </w:t>
      </w:r>
    </w:p>
    <w:p w14:paraId="4AD9E20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Квесты могут быть линейными или штурмовыми.   </w:t>
      </w:r>
    </w:p>
    <w:p w14:paraId="40E95C6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Задания для квеста:</w:t>
      </w:r>
      <w:r>
        <w:rPr>
          <w:rFonts w:ascii="Times New Roman" w:hAnsi="Times New Roman" w:cs="Times New Roman"/>
          <w:sz w:val="28"/>
          <w:szCs w:val="28"/>
        </w:rPr>
        <w:t xml:space="preserve"> Слайд 8 • загадки; • ребусы; • различные дидактические игры; • пазлы; • творческие задания; • игры с песком, с водой; • опыты, эксперименты;</w:t>
      </w:r>
    </w:p>
    <w:p w14:paraId="57B32370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Принципы квеста:</w:t>
      </w:r>
    </w:p>
    <w:p w14:paraId="74C5AC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Доступность заданий – не должны быть чересчур сложны для ребёнка. </w:t>
      </w:r>
    </w:p>
    <w:p w14:paraId="1646A2F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Системность – задания должны быть логически связаны друг с другом. </w:t>
      </w:r>
    </w:p>
    <w:p w14:paraId="795CCD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Эмоциональная окрашенность заданий. Методические задачи должны быть спрятаны за игровыми формами и приёмами. </w:t>
      </w:r>
    </w:p>
    <w:p w14:paraId="67149C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Разумность по времени. Необходимо рассчитать время на выполнение заданий таким образом, чтобы ребёнок не устал и сохранил интерес. </w:t>
      </w:r>
    </w:p>
    <w:p w14:paraId="04FB7D30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Использование разных видов детской деятельности во время прохождения квеста.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.                            </w:t>
      </w:r>
    </w:p>
    <w:p w14:paraId="137331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практический опыт показал, что в процессе внедрения в практику квест-технологии в детском саду: </w:t>
      </w:r>
    </w:p>
    <w:p w14:paraId="3EBE41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создается атмосфера эмоционального подъема и раскрепощенности у всех участников образовательного процесса; </w:t>
      </w:r>
    </w:p>
    <w:p w14:paraId="6E6C40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воспитатели и специалисты стали проявлять искреннюю заинтересованность в достижениях целей; </w:t>
      </w:r>
    </w:p>
    <w:p w14:paraId="693D483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детях развивается уверенность в себе, снимается чувство страха за ошибку;</w:t>
      </w:r>
    </w:p>
    <w:p w14:paraId="0DE5F24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детях формируется позитивное отношение к окружающему миру, к другим людям, самому себе, к сверстникам.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6B8EA7">
      <w:pPr>
        <w:spacing w:after="0" w:line="360" w:lineRule="auto"/>
        <w:ind w:firstLine="851"/>
        <w:jc w:val="both"/>
        <w:rPr>
          <w:rStyle w:val="4"/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4"/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Квест - как образовательная технология позволяет выполнить все эти условия.</w:t>
      </w:r>
      <w:r>
        <w:rPr>
          <w:rStyle w:val="4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4"/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Во время проведения и организации квест -игры можно с успехом решить практически все образовательные и коррекционные задачи.</w:t>
      </w:r>
    </w:p>
    <w:p w14:paraId="747E66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принцип </w:t>
      </w:r>
      <w:r>
        <w:rPr>
          <w:rFonts w:ascii="Times New Roman" w:hAnsi="Times New Roman" w:cs="Times New Roman"/>
          <w:sz w:val="28"/>
          <w:szCs w:val="28"/>
        </w:rPr>
        <w:t>такой игры - ответ на задание и есть подсказка к следующему заданию.</w:t>
      </w:r>
    </w:p>
    <w:p w14:paraId="12143B2D">
      <w:pPr>
        <w:spacing w:after="0" w:line="360" w:lineRule="auto"/>
        <w:ind w:firstLine="851"/>
        <w:jc w:val="both"/>
        <w:rPr>
          <w:rStyle w:val="4"/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Style w:val="4"/>
          <w:rFonts w:ascii="Times New Roman" w:hAnsi="Times New Roman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Для того, чтобы квест выполнил свою задачу, предоставим детям опыт самостоятельного размышления, принятия решения и действий, мы стараемся обеспечить специальные условия квест-игры на всех этапах – от подготовки до завершения.</w:t>
      </w:r>
    </w:p>
    <w:p w14:paraId="2A51BCE3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6"/>
          <w:rFonts w:eastAsiaTheme="majorEastAsia"/>
          <w:color w:val="000000"/>
          <w:sz w:val="28"/>
          <w:szCs w:val="28"/>
        </w:rPr>
      </w:pPr>
      <w:r>
        <w:rPr>
          <w:rStyle w:val="4"/>
          <w:rFonts w:eastAsiaTheme="maj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Style w:val="4"/>
          <w:rFonts w:eastAsiaTheme="majorEastAsia"/>
          <w:b/>
          <w:i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Мотивируем детей.</w:t>
      </w:r>
      <w:r>
        <w:rPr>
          <w:rStyle w:val="4"/>
          <w:rFonts w:eastAsiaTheme="maj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Заранее рассказываем дошкольникам о квесте, заинтересовываем их, в том числе тем обстоятельством, что все </w:t>
      </w:r>
      <w:r>
        <w:rPr>
          <w:rStyle w:val="6"/>
          <w:rFonts w:eastAsiaTheme="majorEastAsia"/>
          <w:color w:val="000000"/>
          <w:sz w:val="28"/>
          <w:szCs w:val="28"/>
        </w:rPr>
        <w:t xml:space="preserve">задания они будут выполнять в игре самостоятельно. В начале квеста помещаем детей в игровую ситуацию: ставим четкую цель игры, обозначаем причину, почему важно достичь цели. </w:t>
      </w:r>
    </w:p>
    <w:p w14:paraId="03484182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7"/>
          <w:b/>
          <w:bCs/>
          <w:i/>
          <w:iCs/>
          <w:color w:val="000000"/>
          <w:sz w:val="28"/>
          <w:szCs w:val="28"/>
        </w:rPr>
        <w:t>2. Включаем в квест задания разных типов.</w:t>
      </w:r>
      <w:r>
        <w:rPr>
          <w:rStyle w:val="6"/>
          <w:rFonts w:eastAsiaTheme="majorEastAsia"/>
          <w:b/>
          <w:color w:val="000000"/>
          <w:sz w:val="28"/>
          <w:szCs w:val="28"/>
        </w:rPr>
        <w:t> </w:t>
      </w:r>
      <w:r>
        <w:rPr>
          <w:rStyle w:val="6"/>
          <w:rFonts w:eastAsiaTheme="majorEastAsia"/>
          <w:color w:val="000000"/>
          <w:sz w:val="28"/>
          <w:szCs w:val="28"/>
        </w:rPr>
        <w:t>Для квеста используем задания на разные виды деятельности и умения детей. При составлении заданий стараемся основываться на опыте дошкольников, они являются результирующими для ранее освоенных знаний и умений. Однако формулируем задания так, чтобы</w:t>
      </w:r>
      <w:r>
        <w:rPr>
          <w:rFonts w:eastAsiaTheme="majorEastAsia"/>
          <w:color w:val="000000"/>
          <w:sz w:val="28"/>
          <w:szCs w:val="28"/>
        </w:rPr>
        <w:t xml:space="preserve"> </w:t>
      </w:r>
      <w:r>
        <w:rPr>
          <w:rStyle w:val="6"/>
          <w:rFonts w:eastAsiaTheme="majorEastAsia"/>
          <w:color w:val="000000"/>
          <w:sz w:val="28"/>
          <w:szCs w:val="28"/>
        </w:rPr>
        <w:t>детям требовалось подумать и догадаться о том, что нужно сделать, например, для того чтобы найти слово-подсказку для следующего задания квеста, детям нужно выделить часто встречающиеся звуки в двустишьях и из этих звуков составить нужное слово.</w:t>
      </w:r>
    </w:p>
    <w:p w14:paraId="71F9FAA6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7"/>
          <w:b/>
          <w:bCs/>
          <w:i/>
          <w:iCs/>
          <w:color w:val="000000"/>
          <w:sz w:val="28"/>
          <w:szCs w:val="28"/>
        </w:rPr>
        <w:t>3. Охватываем больше помещений</w:t>
      </w:r>
      <w:r>
        <w:rPr>
          <w:rStyle w:val="7"/>
          <w:bCs/>
          <w:i/>
          <w:iCs/>
          <w:color w:val="000000"/>
          <w:sz w:val="28"/>
          <w:szCs w:val="28"/>
        </w:rPr>
        <w:t>.</w:t>
      </w:r>
      <w:r>
        <w:rPr>
          <w:rStyle w:val="6"/>
          <w:rFonts w:eastAsiaTheme="majorEastAsia"/>
          <w:color w:val="000000"/>
          <w:sz w:val="28"/>
          <w:szCs w:val="28"/>
        </w:rPr>
        <w:t> Для проведения квестов используем групповую, умывальную комнату, раздевалку, физкультурный зал, кабинет логопеда, музыкальный зал, коридор. Чем больше помещений детям нужно будет пройти, тем больше азарта вызывает у детей квест.</w:t>
      </w:r>
    </w:p>
    <w:p w14:paraId="25D68FF1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7"/>
          <w:b/>
          <w:bCs/>
          <w:i/>
          <w:iCs/>
          <w:color w:val="000000"/>
          <w:sz w:val="28"/>
          <w:szCs w:val="28"/>
        </w:rPr>
        <w:t>4. Делим детей на команды.</w:t>
      </w:r>
      <w:r>
        <w:rPr>
          <w:rStyle w:val="6"/>
          <w:rFonts w:eastAsiaTheme="majorEastAsia"/>
          <w:color w:val="000000"/>
          <w:sz w:val="28"/>
          <w:szCs w:val="28"/>
        </w:rPr>
        <w:t> Участвовать в квесте может вся детская группа. Однако, мы иногда делим детей на команды, для этого привлекаем младшего воспитателя, который сопровождает подгруппы детей. Таким образом, мы убеждены, что чем меньше дошкольников в команде, тем больше вероятности, что каждый ребенок проявит себя.</w:t>
      </w:r>
    </w:p>
    <w:p w14:paraId="3E885FB1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7"/>
          <w:b/>
          <w:bCs/>
          <w:i/>
          <w:iCs/>
          <w:color w:val="000000"/>
          <w:sz w:val="28"/>
          <w:szCs w:val="28"/>
        </w:rPr>
        <w:t>5. Не торопим детей и не решаем за них.</w:t>
      </w:r>
      <w:r>
        <w:rPr>
          <w:rStyle w:val="6"/>
          <w:rFonts w:eastAsiaTheme="majorEastAsia"/>
          <w:color w:val="000000"/>
          <w:sz w:val="28"/>
          <w:szCs w:val="28"/>
        </w:rPr>
        <w:t> Даем детям достаточно времени, чтобы обдумать, обсудить и принять решение, не торопим их и не подсказываем. Если дети обращаются за помощью (а эта возможность предоставляется одним из правил), то задаем наводящие вопросы. Например, «А что мы ищем в этой игре? Что мы должны найти в результате выполнения задания?».  Не говорим прямо, а намекаем на то, что должно быть результатом. При таком подходе вероятность того, что кто-либо из детей догадается о сути задания, увеличивается.</w:t>
      </w:r>
    </w:p>
    <w:p w14:paraId="66CFFF12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6"/>
          <w:rFonts w:eastAsiaTheme="majorEastAsia"/>
          <w:color w:val="000000"/>
          <w:sz w:val="28"/>
          <w:szCs w:val="28"/>
        </w:rPr>
        <w:t xml:space="preserve">Если дети не догадываются, задаем вопросы, например: «Что вы видите? Как вы думаете, что нужно сделать? Что обозначает каждый символ? Какой букве он может соответствовать?». В этом случае это почти инструкция. </w:t>
      </w:r>
    </w:p>
    <w:p w14:paraId="64831CE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6. Поздравляем детей с достижением цели игры.</w:t>
      </w:r>
      <w:r>
        <w:rPr>
          <w:rStyle w:val="6"/>
          <w:rFonts w:ascii="Times New Roman" w:hAnsi="Times New Roman" w:cs="Times New Roman" w:eastAsiaTheme="majorEastAsia"/>
          <w:color w:val="000000"/>
          <w:sz w:val="28"/>
          <w:szCs w:val="28"/>
        </w:rPr>
        <w:t> На заключительном этапе проверяем, правильно ли дети выполнили задания, хвалим и поздравляем их с тем, что они достигли цели игры. Важно, чтобы дети завершили игру в праздничном настроении.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9EC75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составления маршрута квеста мы используем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разные варианты:</w:t>
      </w:r>
    </w:p>
    <w:p w14:paraId="3A593FA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«Пазл»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Детали пазла, на обратной стороне которых написаны задания.</w:t>
      </w:r>
    </w:p>
    <w:p w14:paraId="6BC8A3B3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«Коробки».</w:t>
      </w:r>
      <w:r>
        <w:rPr>
          <w:rFonts w:ascii="Times New Roman" w:hAnsi="Times New Roman" w:cs="Times New Roman"/>
          <w:sz w:val="28"/>
          <w:szCs w:val="28"/>
        </w:rPr>
        <w:t xml:space="preserve"> В них лежит атрибутика для выполнения задания и подсказка к следующему</w:t>
      </w:r>
    </w:p>
    <w:p w14:paraId="180ED943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Маршрутный лист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нем последовательно написаны станции и где они расположены или загадки, ребусы, зашифрованное слово, ответ на которые и будет то место, куда надо последовать.</w:t>
      </w:r>
    </w:p>
    <w:p w14:paraId="69ABEE34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«Волшебный клубок»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станции.</w:t>
      </w:r>
    </w:p>
    <w:p w14:paraId="5F75E062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схематическое изображение маршрута.</w:t>
      </w:r>
    </w:p>
    <w:p w14:paraId="251AC03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«Волшебный экран». </w:t>
      </w:r>
      <w:r>
        <w:rPr>
          <w:rFonts w:ascii="Times New Roman" w:hAnsi="Times New Roman" w:cs="Times New Roman"/>
          <w:sz w:val="28"/>
          <w:szCs w:val="28"/>
        </w:rPr>
        <w:t xml:space="preserve"> Планшет, экран или ноутбук, где последовательно расположены фотографии тех мест, куда должны последовать участники.</w:t>
      </w:r>
    </w:p>
    <w:p w14:paraId="652A8A9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Выполняем задания .   </w:t>
      </w:r>
    </w:p>
    <w:p w14:paraId="5C4451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квест-игры являются новым способом взаимодействия в самостоятельной, игровой деятельности детей, способствующие сотрудничеству взрослых и детей, их инициативы, самостоятельности и коммуникативных навыков.</w:t>
      </w:r>
    </w:p>
    <w:p w14:paraId="365F157F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6"/>
          <w:rFonts w:eastAsiaTheme="majorEastAsia"/>
          <w:sz w:val="28"/>
          <w:szCs w:val="28"/>
        </w:rPr>
      </w:pPr>
      <w:r>
        <w:rPr>
          <w:rStyle w:val="6"/>
          <w:rFonts w:eastAsiaTheme="majorEastAsia"/>
          <w:sz w:val="28"/>
          <w:szCs w:val="28"/>
        </w:rPr>
        <w:t>Ребенок добьется успеха во взрослой жизни, если будет нацелен на активную познавательную деятельность, будет хотеть и уметь учиться самостоятельно.</w:t>
      </w:r>
    </w:p>
    <w:p w14:paraId="06BDFE2E">
      <w:pPr>
        <w:pStyle w:val="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rStyle w:val="6"/>
          <w:rFonts w:eastAsiaTheme="majorEastAsia"/>
          <w:sz w:val="28"/>
          <w:szCs w:val="28"/>
        </w:rPr>
        <w:t>Спасибо за внимание</w:t>
      </w:r>
      <w:r>
        <w:rPr>
          <w:b/>
          <w:sz w:val="28"/>
          <w:szCs w:val="28"/>
        </w:rPr>
        <w:t xml:space="preserve"> 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C7EF1"/>
    <w:multiLevelType w:val="multilevel"/>
    <w:tmpl w:val="11BC7E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59"/>
    <w:rsid w:val="00456E3D"/>
    <w:rsid w:val="004D5B6E"/>
    <w:rsid w:val="00555F99"/>
    <w:rsid w:val="008E1304"/>
    <w:rsid w:val="00A33810"/>
    <w:rsid w:val="00AD5E59"/>
    <w:rsid w:val="00B103C7"/>
    <w:rsid w:val="650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qFormat/>
    <w:uiPriority w:val="0"/>
  </w:style>
  <w:style w:type="paragraph" w:customStyle="1" w:styleId="5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0"/>
    <w:basedOn w:val="2"/>
    <w:qFormat/>
    <w:uiPriority w:val="0"/>
  </w:style>
  <w:style w:type="character" w:customStyle="1" w:styleId="7">
    <w:name w:val="c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6</Pages>
  <Words>1141</Words>
  <Characters>6510</Characters>
  <Lines>54</Lines>
  <Paragraphs>15</Paragraphs>
  <TotalTime>4</TotalTime>
  <ScaleCrop>false</ScaleCrop>
  <LinksUpToDate>false</LinksUpToDate>
  <CharactersWithSpaces>7636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2025-03-16T16:09:00Z</dcterms:created>
  <dc:creator>Microsoft Office</dc:creator>
  <cp:lastModifiedBy>Polina</cp:lastModifiedBy>
  <dcterms:modified xsi:type="dcterms:W3CDTF">2025-03-24T09:26:32Z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9CF7ECDB1EEF498CA83E27FDFB322DCF_12</vt:lpwstr>
  </property>
</Properties>
</file>