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B1" w:rsidRPr="004F53B4" w:rsidRDefault="004F53B4" w:rsidP="00235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B4">
        <w:rPr>
          <w:rFonts w:ascii="Times New Roman" w:hAnsi="Times New Roman" w:cs="Times New Roman"/>
          <w:b/>
          <w:sz w:val="28"/>
          <w:szCs w:val="28"/>
        </w:rPr>
        <w:t>МДОАУ № 38 "Солнышко" г. Орск, 2024</w:t>
      </w:r>
    </w:p>
    <w:p w:rsidR="00371BB1" w:rsidRDefault="00371BB1" w:rsidP="00235421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71BB1" w:rsidRDefault="00371BB1" w:rsidP="00235421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71BB1" w:rsidRDefault="00371BB1" w:rsidP="00235421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12004" w:rsidRPr="00371BB1" w:rsidRDefault="00747CBC" w:rsidP="0023542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71BB1">
        <w:rPr>
          <w:rFonts w:ascii="Times New Roman" w:hAnsi="Times New Roman" w:cs="Times New Roman"/>
          <w:b/>
          <w:sz w:val="40"/>
          <w:szCs w:val="28"/>
        </w:rPr>
        <w:t>Коллаборация как технология форми</w:t>
      </w:r>
      <w:r w:rsidR="00371BB1">
        <w:rPr>
          <w:rFonts w:ascii="Times New Roman" w:hAnsi="Times New Roman" w:cs="Times New Roman"/>
          <w:b/>
          <w:sz w:val="40"/>
          <w:szCs w:val="28"/>
        </w:rPr>
        <w:t>рования коммуникативных навыков</w:t>
      </w:r>
    </w:p>
    <w:p w:rsidR="00CD03CD" w:rsidRDefault="00CD03CD" w:rsidP="00235421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D03CD" w:rsidRDefault="00CD03CD" w:rsidP="00235421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D03CD" w:rsidRDefault="00CD03CD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Выполнили:          </w:t>
      </w:r>
    </w:p>
    <w:p w:rsidR="00CD03CD" w:rsidRPr="00252C66" w:rsidRDefault="00CD03CD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Авдонина  С.А. учитель-логопед</w:t>
      </w:r>
    </w:p>
    <w:p w:rsidR="00CD03CD" w:rsidRPr="00252C66" w:rsidRDefault="00CD03CD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МДОАУ№ 38 «Солнышко»,</w:t>
      </w:r>
    </w:p>
    <w:p w:rsidR="00CD03CD" w:rsidRPr="00252C66" w:rsidRDefault="00CD03CD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Оськина И.Н. учитель-логопед</w:t>
      </w:r>
    </w:p>
    <w:p w:rsidR="00CD03CD" w:rsidRPr="00252C66" w:rsidRDefault="00CD03CD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МДОАУ№ 38 «Солнышко»,</w:t>
      </w:r>
    </w:p>
    <w:p w:rsidR="00252C66" w:rsidRDefault="00252C66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Акимова А.А. музыкальный руководитель</w:t>
      </w:r>
    </w:p>
    <w:p w:rsidR="00252C66" w:rsidRPr="00252C66" w:rsidRDefault="00252C66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МДОАУ№ 38 «Солнышко»,</w:t>
      </w:r>
    </w:p>
    <w:p w:rsidR="00371BB1" w:rsidRPr="00252C66" w:rsidRDefault="00371BB1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Тишкова Н.А. учитель-логопед</w:t>
      </w:r>
    </w:p>
    <w:p w:rsidR="00CD03CD" w:rsidRPr="00252C66" w:rsidRDefault="00371BB1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МДОАУ «Детский сад 99 «Домовёнок»,</w:t>
      </w:r>
    </w:p>
    <w:p w:rsidR="00371BB1" w:rsidRPr="00252C66" w:rsidRDefault="00371BB1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Милокумова А.А.  учитель-логопед</w:t>
      </w:r>
    </w:p>
    <w:p w:rsidR="00371BB1" w:rsidRPr="00252C66" w:rsidRDefault="00371BB1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МДОАУ «Детский сад 99 «Домовёнок»,</w:t>
      </w:r>
    </w:p>
    <w:p w:rsidR="00371BB1" w:rsidRPr="00252C66" w:rsidRDefault="00371BB1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Комарова Ю.В. учитель-логопед</w:t>
      </w:r>
    </w:p>
    <w:p w:rsidR="00371BB1" w:rsidRPr="00252C66" w:rsidRDefault="00371BB1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МДОАУ «Детский сад 99 «Домовёнок»,</w:t>
      </w:r>
    </w:p>
    <w:p w:rsidR="00CD03CD" w:rsidRPr="00252C66" w:rsidRDefault="00CD03CD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 xml:space="preserve">Ефимова Е.А. учитель-логопед </w:t>
      </w:r>
    </w:p>
    <w:p w:rsidR="00CD03CD" w:rsidRPr="00252C66" w:rsidRDefault="00CD03CD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МДОАУ «Детский сад</w:t>
      </w:r>
      <w:r w:rsidR="003C73FA" w:rsidRPr="00252C66">
        <w:rPr>
          <w:rFonts w:ascii="Times New Roman" w:hAnsi="Times New Roman" w:cs="Times New Roman"/>
          <w:sz w:val="28"/>
          <w:szCs w:val="28"/>
        </w:rPr>
        <w:t xml:space="preserve"> 123 «Га</w:t>
      </w:r>
      <w:r w:rsidR="00371BB1" w:rsidRPr="00252C66">
        <w:rPr>
          <w:rFonts w:ascii="Times New Roman" w:hAnsi="Times New Roman" w:cs="Times New Roman"/>
          <w:sz w:val="28"/>
          <w:szCs w:val="28"/>
        </w:rPr>
        <w:t>рмония»,</w:t>
      </w:r>
    </w:p>
    <w:p w:rsidR="00371BB1" w:rsidRPr="00252C66" w:rsidRDefault="00371BB1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Курганова М.Ю. учитель-логопед</w:t>
      </w:r>
    </w:p>
    <w:p w:rsidR="00CD03CD" w:rsidRPr="00252C66" w:rsidRDefault="00371BB1" w:rsidP="00C825A4">
      <w:pPr>
        <w:ind w:left="4678" w:right="107"/>
        <w:jc w:val="both"/>
        <w:rPr>
          <w:rFonts w:ascii="Times New Roman" w:hAnsi="Times New Roman" w:cs="Times New Roman"/>
          <w:sz w:val="28"/>
          <w:szCs w:val="28"/>
        </w:rPr>
      </w:pPr>
      <w:r w:rsidRPr="00252C66">
        <w:rPr>
          <w:rFonts w:ascii="Times New Roman" w:hAnsi="Times New Roman" w:cs="Times New Roman"/>
          <w:sz w:val="28"/>
          <w:szCs w:val="28"/>
        </w:rPr>
        <w:t>МДОАУ «Детский</w:t>
      </w:r>
      <w:r w:rsidR="003C73FA" w:rsidRPr="00252C66">
        <w:rPr>
          <w:rFonts w:ascii="Times New Roman" w:hAnsi="Times New Roman" w:cs="Times New Roman"/>
          <w:sz w:val="28"/>
          <w:szCs w:val="28"/>
        </w:rPr>
        <w:t xml:space="preserve"> сад 123 «Га</w:t>
      </w:r>
      <w:r w:rsidR="00C825A4" w:rsidRPr="00252C66">
        <w:rPr>
          <w:rFonts w:ascii="Times New Roman" w:hAnsi="Times New Roman" w:cs="Times New Roman"/>
          <w:sz w:val="28"/>
          <w:szCs w:val="28"/>
        </w:rPr>
        <w:t>рмония».</w:t>
      </w:r>
    </w:p>
    <w:p w:rsidR="00CD03CD" w:rsidRDefault="00CD03CD" w:rsidP="00CD03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3E84" w:rsidRPr="00371BB1" w:rsidRDefault="003F3E84" w:rsidP="00C825A4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ФГОС  является развитие личности каждого ребенка, а также социализация в обществе. Именно поэтому использование современных образовательных технологий, новых форм, методов и приемов является крайне важным.</w:t>
      </w:r>
    </w:p>
    <w:p w:rsidR="007F5E47" w:rsidRPr="00371BB1" w:rsidRDefault="007F5E47" w:rsidP="00371BB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К- компетенции навыков  будущего, которые мы формируем с помощью современных образовательных технологий. Эти компетенции включают в себя: критическое мышление, коммуникацию, креативность и каллобарацию.</w:t>
      </w:r>
    </w:p>
    <w:p w:rsidR="00747CBC" w:rsidRPr="00371BB1" w:rsidRDefault="00747CBC" w:rsidP="00371BB1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71BB1">
        <w:rPr>
          <w:b/>
          <w:bCs/>
          <w:sz w:val="28"/>
          <w:szCs w:val="28"/>
        </w:rPr>
        <w:t>Сотру́дничество</w:t>
      </w:r>
      <w:r w:rsidRPr="00371BB1">
        <w:rPr>
          <w:sz w:val="28"/>
          <w:szCs w:val="28"/>
        </w:rPr>
        <w:t> или </w:t>
      </w:r>
      <w:hyperlink r:id="rId7" w:anchor="%D0%AD%D1%82%D0%B8%D0%BC%D0%BE%D0%BB%D0%BE%D0%B3%D0%B8%D1%8F" w:tooltip="wikt:коллаборация" w:history="1">
        <w:r w:rsidRPr="00371BB1">
          <w:rPr>
            <w:rStyle w:val="a4"/>
            <w:b/>
            <w:bCs/>
            <w:color w:val="auto"/>
            <w:sz w:val="28"/>
            <w:szCs w:val="28"/>
          </w:rPr>
          <w:t>коллабора́ция</w:t>
        </w:r>
      </w:hyperlink>
      <w:r w:rsidR="006D2D46" w:rsidRPr="00371BB1">
        <w:rPr>
          <w:sz w:val="28"/>
          <w:szCs w:val="28"/>
        </w:rPr>
        <w:t xml:space="preserve"> — </w:t>
      </w:r>
      <w:r w:rsidRPr="00371BB1">
        <w:rPr>
          <w:sz w:val="28"/>
          <w:szCs w:val="28"/>
        </w:rPr>
        <w:t>процесс совместной </w:t>
      </w:r>
      <w:hyperlink r:id="rId8" w:tooltip="Деятельность" w:history="1">
        <w:r w:rsidRPr="00371BB1">
          <w:rPr>
            <w:rStyle w:val="a4"/>
            <w:color w:val="auto"/>
            <w:sz w:val="28"/>
            <w:szCs w:val="28"/>
            <w:u w:val="none"/>
          </w:rPr>
          <w:t>деятельности</w:t>
        </w:r>
      </w:hyperlink>
      <w:r w:rsidRPr="00371BB1">
        <w:rPr>
          <w:sz w:val="28"/>
          <w:szCs w:val="28"/>
        </w:rPr>
        <w:t> в какой-либо сфере двух и более людей или </w:t>
      </w:r>
      <w:hyperlink r:id="rId9" w:tooltip="Организация" w:history="1">
        <w:r w:rsidRPr="00371BB1">
          <w:rPr>
            <w:rStyle w:val="a4"/>
            <w:color w:val="auto"/>
            <w:sz w:val="28"/>
            <w:szCs w:val="28"/>
            <w:u w:val="none"/>
          </w:rPr>
          <w:t>организаций</w:t>
        </w:r>
      </w:hyperlink>
      <w:r w:rsidRPr="00371BB1">
        <w:rPr>
          <w:sz w:val="28"/>
          <w:szCs w:val="28"/>
        </w:rPr>
        <w:t> для достижения общих </w:t>
      </w:r>
      <w:hyperlink r:id="rId10" w:tooltip="Цель" w:history="1">
        <w:r w:rsidRPr="00371BB1">
          <w:rPr>
            <w:rStyle w:val="a4"/>
            <w:color w:val="auto"/>
            <w:sz w:val="28"/>
            <w:szCs w:val="28"/>
          </w:rPr>
          <w:t>целей</w:t>
        </w:r>
      </w:hyperlink>
      <w:r w:rsidRPr="00371BB1">
        <w:rPr>
          <w:sz w:val="28"/>
          <w:szCs w:val="28"/>
        </w:rPr>
        <w:t>, при которой происходит </w:t>
      </w:r>
      <w:hyperlink r:id="rId11" w:tooltip="Обмен" w:history="1">
        <w:r w:rsidRPr="00371BB1">
          <w:rPr>
            <w:rStyle w:val="a4"/>
            <w:color w:val="auto"/>
            <w:sz w:val="28"/>
            <w:szCs w:val="28"/>
          </w:rPr>
          <w:t>обмен</w:t>
        </w:r>
      </w:hyperlink>
      <w:r w:rsidRPr="00371BB1">
        <w:rPr>
          <w:sz w:val="28"/>
          <w:szCs w:val="28"/>
        </w:rPr>
        <w:t> </w:t>
      </w:r>
      <w:hyperlink r:id="rId12" w:tooltip="Знания" w:history="1">
        <w:r w:rsidRPr="00371BB1">
          <w:rPr>
            <w:rStyle w:val="a4"/>
            <w:color w:val="auto"/>
            <w:sz w:val="28"/>
            <w:szCs w:val="28"/>
          </w:rPr>
          <w:t>знаниями</w:t>
        </w:r>
      </w:hyperlink>
      <w:r w:rsidRPr="00371BB1">
        <w:rPr>
          <w:sz w:val="28"/>
          <w:szCs w:val="28"/>
        </w:rPr>
        <w:t>, </w:t>
      </w:r>
      <w:hyperlink r:id="rId13" w:tooltip="Обучение" w:history="1">
        <w:r w:rsidRPr="00371BB1">
          <w:rPr>
            <w:rStyle w:val="a4"/>
            <w:color w:val="auto"/>
            <w:sz w:val="28"/>
            <w:szCs w:val="28"/>
          </w:rPr>
          <w:t>обучение</w:t>
        </w:r>
      </w:hyperlink>
      <w:r w:rsidRPr="00371BB1">
        <w:rPr>
          <w:sz w:val="28"/>
          <w:szCs w:val="28"/>
        </w:rPr>
        <w:t> и достижение </w:t>
      </w:r>
      <w:hyperlink r:id="rId14" w:tooltip="Согласие" w:history="1">
        <w:r w:rsidRPr="00371BB1">
          <w:rPr>
            <w:rStyle w:val="a4"/>
            <w:color w:val="auto"/>
            <w:sz w:val="28"/>
            <w:szCs w:val="28"/>
          </w:rPr>
          <w:t>согласия</w:t>
        </w:r>
      </w:hyperlink>
      <w:r w:rsidRPr="00371BB1">
        <w:rPr>
          <w:sz w:val="28"/>
          <w:szCs w:val="28"/>
        </w:rPr>
        <w:t> (</w:t>
      </w:r>
      <w:hyperlink r:id="rId15" w:tooltip="Консенсус" w:history="1">
        <w:r w:rsidRPr="00371BB1">
          <w:rPr>
            <w:rStyle w:val="a4"/>
            <w:color w:val="auto"/>
            <w:sz w:val="28"/>
            <w:szCs w:val="28"/>
            <w:u w:val="none"/>
          </w:rPr>
          <w:t>консенсуса</w:t>
        </w:r>
      </w:hyperlink>
      <w:r w:rsidRPr="00371BB1">
        <w:rPr>
          <w:sz w:val="28"/>
          <w:szCs w:val="28"/>
        </w:rPr>
        <w:t>).</w:t>
      </w:r>
    </w:p>
    <w:p w:rsidR="00747CBC" w:rsidRPr="00371BB1" w:rsidRDefault="00747CBC" w:rsidP="00371BB1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71BB1">
        <w:rPr>
          <w:sz w:val="28"/>
          <w:szCs w:val="28"/>
        </w:rPr>
        <w:t>Как правило, этот процесс требует наличия </w:t>
      </w:r>
      <w:hyperlink r:id="rId16" w:tooltip="Руководящий орган" w:history="1">
        <w:r w:rsidRPr="00371BB1">
          <w:rPr>
            <w:rStyle w:val="a4"/>
            <w:color w:val="auto"/>
            <w:sz w:val="28"/>
            <w:szCs w:val="28"/>
          </w:rPr>
          <w:t>руководящего органа</w:t>
        </w:r>
      </w:hyperlink>
      <w:r w:rsidRPr="00371BB1">
        <w:rPr>
          <w:sz w:val="28"/>
          <w:szCs w:val="28"/>
        </w:rPr>
        <w:t>, при этом форма руководства может быть и общественной при сотрудничестве равноправных членов </w:t>
      </w:r>
      <w:hyperlink r:id="rId17" w:tooltip="Децентрализация" w:history="1">
        <w:r w:rsidRPr="00371BB1">
          <w:rPr>
            <w:rStyle w:val="a4"/>
            <w:color w:val="auto"/>
            <w:sz w:val="28"/>
            <w:szCs w:val="28"/>
          </w:rPr>
          <w:t>децентрализованного</w:t>
        </w:r>
      </w:hyperlink>
      <w:r w:rsidRPr="00371BB1">
        <w:rPr>
          <w:sz w:val="28"/>
          <w:szCs w:val="28"/>
        </w:rPr>
        <w:t> сообщества. Считается, что участники коллаборации могут получить больше возможностей достижения успеха в условиях </w:t>
      </w:r>
      <w:hyperlink r:id="rId18" w:tooltip="Конкуренция (экономика)" w:history="1">
        <w:r w:rsidRPr="00371BB1">
          <w:rPr>
            <w:rStyle w:val="a4"/>
            <w:color w:val="auto"/>
            <w:sz w:val="28"/>
            <w:szCs w:val="28"/>
          </w:rPr>
          <w:t>конкуренции</w:t>
        </w:r>
      </w:hyperlink>
      <w:r w:rsidRPr="00371BB1">
        <w:rPr>
          <w:sz w:val="28"/>
          <w:szCs w:val="28"/>
        </w:rPr>
        <w:t> за ограниченные </w:t>
      </w:r>
      <w:hyperlink r:id="rId19" w:tooltip="Ресурс" w:history="1">
        <w:r w:rsidRPr="00371BB1">
          <w:rPr>
            <w:rStyle w:val="a4"/>
            <w:color w:val="auto"/>
            <w:sz w:val="28"/>
            <w:szCs w:val="28"/>
          </w:rPr>
          <w:t>ресурсы</w:t>
        </w:r>
      </w:hyperlink>
      <w:r w:rsidRPr="00371BB1">
        <w:rPr>
          <w:sz w:val="28"/>
          <w:szCs w:val="28"/>
        </w:rPr>
        <w:t>. Коллаборация может существовать и при противоположности целей, но в этом контексте данное понятие используется редко.</w:t>
      </w:r>
    </w:p>
    <w:p w:rsidR="00235421" w:rsidRPr="00371BB1" w:rsidRDefault="00235421" w:rsidP="00371BB1">
      <w:pPr>
        <w:shd w:val="clear" w:color="auto" w:fill="FFFFFF"/>
        <w:spacing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Этимология коллаборации</w:t>
      </w:r>
    </w:p>
    <w:p w:rsidR="00235421" w:rsidRPr="00371BB1" w:rsidRDefault="00235421" w:rsidP="00371BB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несколько версий о происхождении и этимологии коллаборации. Слово коллаборация:</w:t>
      </w:r>
    </w:p>
    <w:p w:rsidR="00235421" w:rsidRPr="00371BB1" w:rsidRDefault="00235421" w:rsidP="00371BB1">
      <w:pPr>
        <w:numPr>
          <w:ilvl w:val="0"/>
          <w:numId w:val="2"/>
        </w:numPr>
        <w:shd w:val="clear" w:color="auto" w:fill="FFFFFF"/>
        <w:spacing w:after="450" w:line="36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сокращенное словосочетание «коллектив лабораторий», т.к. в научном мире взаимодействие между учеными из разных учреждений и государств давно и широко распространено. Но это просто совпадение.</w:t>
      </w:r>
    </w:p>
    <w:p w:rsidR="00235421" w:rsidRPr="00371BB1" w:rsidRDefault="00235421" w:rsidP="00371BB1">
      <w:pPr>
        <w:numPr>
          <w:ilvl w:val="0"/>
          <w:numId w:val="2"/>
        </w:numPr>
        <w:shd w:val="clear" w:color="auto" w:fill="FFFFFF"/>
        <w:spacing w:after="450" w:line="36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Слово пришло из французского языка, в дословном переводе - работа с (кем-то), или сотрудничество.</w:t>
      </w:r>
    </w:p>
    <w:p w:rsidR="00235421" w:rsidRPr="00371BB1" w:rsidRDefault="00235421" w:rsidP="00371BB1">
      <w:pPr>
        <w:numPr>
          <w:ilvl w:val="0"/>
          <w:numId w:val="2"/>
        </w:numPr>
        <w:shd w:val="clear" w:color="auto" w:fill="FFFFFF"/>
        <w:spacing w:after="450" w:line="36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Происходит от средневековой латыни: con — с, laborare — трудиться.</w:t>
      </w:r>
    </w:p>
    <w:p w:rsidR="00235421" w:rsidRPr="00371BB1" w:rsidRDefault="00235421" w:rsidP="00371BB1">
      <w:pPr>
        <w:numPr>
          <w:ilvl w:val="0"/>
          <w:numId w:val="2"/>
        </w:numPr>
        <w:shd w:val="clear" w:color="auto" w:fill="FFFFFF"/>
        <w:spacing w:after="450" w:line="36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Другие значения термина collaboration: взаимодействие, участие, совместная работа, групповая работа, совместный труд, совместная деятельность, кооперация, соавторство, партнерство.</w:t>
      </w:r>
    </w:p>
    <w:p w:rsidR="00747CBC" w:rsidRPr="00252C66" w:rsidRDefault="00252C66" w:rsidP="00252C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CBC" w:rsidRPr="00252C66">
        <w:rPr>
          <w:rFonts w:ascii="Times New Roman" w:hAnsi="Times New Roman" w:cs="Times New Roman"/>
          <w:sz w:val="28"/>
          <w:szCs w:val="28"/>
        </w:rPr>
        <w:t>Коллаборация (или коллаб, как ее еще называют) представляет собой взаимовыгодное сотрудничество, при котором несколько участников объединяются, чтобы добиться желаемого результата в каком-то проекте или деятельности. Участниками могут быть как люди, так и общественные организации, научные </w:t>
      </w:r>
      <w:hyperlink r:id="rId20" w:history="1">
        <w:r w:rsidR="00747CBC" w:rsidRPr="00252C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сообщества</w:t>
        </w:r>
      </w:hyperlink>
      <w:r w:rsidR="00747CBC" w:rsidRPr="00252C66">
        <w:rPr>
          <w:rFonts w:ascii="Times New Roman" w:hAnsi="Times New Roman" w:cs="Times New Roman"/>
          <w:sz w:val="28"/>
          <w:szCs w:val="28"/>
        </w:rPr>
        <w:t xml:space="preserve">, бренды, компании — короче, кто угодно. Слово «сотрудничество» не так популярно, как слово «коллаборация» в онлайн-сообществе. </w:t>
      </w:r>
    </w:p>
    <w:p w:rsidR="00747CBC" w:rsidRPr="00371BB1" w:rsidRDefault="00747CBC" w:rsidP="00371BB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Сферы, где встречаются коллаборации: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искусстве;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науке;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 </w:t>
      </w:r>
      <w:hyperlink r:id="rId21" w:history="1">
        <w:r w:rsidRPr="00371B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</w:t>
        </w:r>
      </w:hyperlink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торговле;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бизнесе;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интернете;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 индустрии;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издательском деле;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beauty и fashion-индустрии;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высоких технологиях;</w:t>
      </w:r>
    </w:p>
    <w:p w:rsidR="00747CBC" w:rsidRPr="00371BB1" w:rsidRDefault="00747CBC" w:rsidP="0037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блогосфере (блогинг).</w:t>
      </w:r>
    </w:p>
    <w:p w:rsidR="001E4DD4" w:rsidRPr="00371BB1" w:rsidRDefault="001E4DD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D46" w:rsidRPr="00371BB1" w:rsidRDefault="0012630D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lastRenderedPageBreak/>
        <w:t>Понятие колла</w:t>
      </w:r>
      <w:r w:rsidR="006D2D46" w:rsidRPr="00371BB1">
        <w:rPr>
          <w:rFonts w:ascii="Times New Roman" w:hAnsi="Times New Roman" w:cs="Times New Roman"/>
          <w:sz w:val="28"/>
          <w:szCs w:val="28"/>
        </w:rPr>
        <w:t>барация на интернет сервис</w:t>
      </w:r>
      <w:r w:rsidRPr="00371BB1">
        <w:rPr>
          <w:rFonts w:ascii="Times New Roman" w:hAnsi="Times New Roman" w:cs="Times New Roman"/>
          <w:sz w:val="28"/>
          <w:szCs w:val="28"/>
        </w:rPr>
        <w:t>а</w:t>
      </w:r>
      <w:r w:rsidR="006D2D46" w:rsidRPr="00371BB1">
        <w:rPr>
          <w:rFonts w:ascii="Times New Roman" w:hAnsi="Times New Roman" w:cs="Times New Roman"/>
          <w:sz w:val="28"/>
          <w:szCs w:val="28"/>
        </w:rPr>
        <w:t>х раскрывается в большей степени в</w:t>
      </w:r>
      <w:r w:rsidRPr="00371BB1">
        <w:rPr>
          <w:rFonts w:ascii="Times New Roman" w:hAnsi="Times New Roman" w:cs="Times New Roman"/>
          <w:sz w:val="28"/>
          <w:szCs w:val="28"/>
        </w:rPr>
        <w:t xml:space="preserve"> искусстве, моде,  бизнесе.  Но в  образованииколлаборация</w:t>
      </w:r>
      <w:r w:rsidR="001E4DD4" w:rsidRPr="00371BB1">
        <w:rPr>
          <w:rFonts w:ascii="Times New Roman" w:hAnsi="Times New Roman" w:cs="Times New Roman"/>
          <w:sz w:val="28"/>
          <w:szCs w:val="28"/>
        </w:rPr>
        <w:t>рассматривается более узко.</w:t>
      </w:r>
      <w:r w:rsidRPr="00371BB1">
        <w:rPr>
          <w:rFonts w:ascii="Times New Roman" w:hAnsi="Times New Roman" w:cs="Times New Roman"/>
          <w:sz w:val="28"/>
          <w:szCs w:val="28"/>
        </w:rPr>
        <w:t>…</w:t>
      </w:r>
    </w:p>
    <w:p w:rsidR="0012630D" w:rsidRPr="00371BB1" w:rsidRDefault="0012630D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Коллаборативное (совместное) обучение – это подход, в рамках котор</w:t>
      </w:r>
      <w:r w:rsidR="00B84737" w:rsidRPr="00371BB1">
        <w:rPr>
          <w:rFonts w:ascii="Times New Roman" w:hAnsi="Times New Roman" w:cs="Times New Roman"/>
          <w:sz w:val="28"/>
          <w:szCs w:val="28"/>
        </w:rPr>
        <w:t>о</w:t>
      </w:r>
      <w:r w:rsidRPr="00371BB1">
        <w:rPr>
          <w:rFonts w:ascii="Times New Roman" w:hAnsi="Times New Roman" w:cs="Times New Roman"/>
          <w:sz w:val="28"/>
          <w:szCs w:val="28"/>
        </w:rPr>
        <w:t>го обучение построено на тесном взаимодействии между обучающимися или между обучающимися  и преподавателем. Участники процесса получают знания через активный совместный поиск информации, обсуждение и понимиание смыслов. Коллаборативное обучение включает такие формы, как групповые проекты, совместные разработки и т п.</w:t>
      </w:r>
    </w:p>
    <w:p w:rsidR="0012630D" w:rsidRPr="00371BB1" w:rsidRDefault="00966272" w:rsidP="00371B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 xml:space="preserve">??? </w:t>
      </w:r>
      <w:r w:rsidR="0012630D" w:rsidRPr="00371BB1">
        <w:rPr>
          <w:rFonts w:ascii="Times New Roman" w:hAnsi="Times New Roman" w:cs="Times New Roman"/>
          <w:sz w:val="28"/>
          <w:szCs w:val="28"/>
        </w:rPr>
        <w:t xml:space="preserve"> Где мы можем наблюдать коллабораци</w:t>
      </w:r>
      <w:r w:rsidR="001E4DD4" w:rsidRPr="00371BB1">
        <w:rPr>
          <w:rFonts w:ascii="Times New Roman" w:hAnsi="Times New Roman" w:cs="Times New Roman"/>
          <w:sz w:val="28"/>
          <w:szCs w:val="28"/>
        </w:rPr>
        <w:t xml:space="preserve">ю в дошкольном образовании? </w:t>
      </w:r>
      <w:r w:rsidR="0012630D" w:rsidRPr="00371BB1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варианты: </w:t>
      </w:r>
      <w:r w:rsidR="00371BB1">
        <w:rPr>
          <w:rFonts w:ascii="Times New Roman" w:hAnsi="Times New Roman" w:cs="Times New Roman"/>
          <w:i/>
          <w:sz w:val="28"/>
          <w:szCs w:val="28"/>
        </w:rPr>
        <w:t xml:space="preserve">(предлагают </w:t>
      </w:r>
      <w:r w:rsidR="001E4DD4" w:rsidRPr="00371BB1">
        <w:rPr>
          <w:rFonts w:ascii="Times New Roman" w:hAnsi="Times New Roman" w:cs="Times New Roman"/>
          <w:i/>
          <w:sz w:val="28"/>
          <w:szCs w:val="28"/>
        </w:rPr>
        <w:t xml:space="preserve"> участники</w:t>
      </w:r>
      <w:r w:rsidR="00371BB1">
        <w:rPr>
          <w:rFonts w:ascii="Times New Roman" w:hAnsi="Times New Roman" w:cs="Times New Roman"/>
          <w:i/>
          <w:sz w:val="28"/>
          <w:szCs w:val="28"/>
        </w:rPr>
        <w:t xml:space="preserve"> мероприятия</w:t>
      </w:r>
      <w:r w:rsidR="001E4DD4" w:rsidRPr="00371BB1">
        <w:rPr>
          <w:rFonts w:ascii="Times New Roman" w:hAnsi="Times New Roman" w:cs="Times New Roman"/>
          <w:i/>
          <w:sz w:val="28"/>
          <w:szCs w:val="28"/>
        </w:rPr>
        <w:t>)</w:t>
      </w:r>
    </w:p>
    <w:p w:rsidR="003F3E84" w:rsidRPr="00371BB1" w:rsidRDefault="003F3E84" w:rsidP="00371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-объединение в сообщест</w:t>
      </w:r>
      <w:r w:rsidR="00C1131D" w:rsidRPr="00371BB1">
        <w:rPr>
          <w:rFonts w:ascii="Times New Roman" w:hAnsi="Times New Roman" w:cs="Times New Roman"/>
          <w:sz w:val="28"/>
          <w:szCs w:val="28"/>
        </w:rPr>
        <w:t>ва ГМО логопедов, воспитателей, узких специалистов.</w:t>
      </w:r>
    </w:p>
    <w:p w:rsidR="00966272" w:rsidRPr="00371BB1" w:rsidRDefault="00966272" w:rsidP="00371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Практика менторинга (наставничества) – это тоже раеализацияКоллаборации в педагогике. М</w:t>
      </w:r>
      <w:r w:rsidRPr="00371BB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енторинг-</w:t>
      </w:r>
      <w:r w:rsidRPr="0037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продуктивного  взаимодействия между наставником и наставляемым  для конструктивного оказания помощи педагогическим работникам  в приобретении ими профессиональных знаний и навыков ,  в их профессиональном становлении, в выполнении возложенных на них должностных обязанностей; активное содействие их адаптации в новом коллективе; приучение к дисциплинированности, в повышении  заинтересованности в результатах педагогического труда.</w:t>
      </w:r>
    </w:p>
    <w:p w:rsidR="00966272" w:rsidRPr="00371BB1" w:rsidRDefault="00966272" w:rsidP="00371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-Конкурсное движение- новый фактор в развитии образования. Именно сегодня конкурсное движение набирает силу на разных уровнях, начиная с муниципального, заканчивая конкурсами международного уровня.</w:t>
      </w:r>
    </w:p>
    <w:p w:rsidR="00C1131D" w:rsidRPr="00371BB1" w:rsidRDefault="00C1131D" w:rsidP="00371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Сотрудничество двух уровней образования-  дошкольное и начальное школьное образование</w:t>
      </w:r>
    </w:p>
    <w:p w:rsidR="003F3E84" w:rsidRPr="00371BB1" w:rsidRDefault="003F3E84" w:rsidP="00371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сотрудничество</w:t>
      </w:r>
      <w:r w:rsidR="00C1131D" w:rsidRPr="00371BB1">
        <w:rPr>
          <w:rFonts w:ascii="Times New Roman" w:hAnsi="Times New Roman" w:cs="Times New Roman"/>
          <w:sz w:val="28"/>
          <w:szCs w:val="28"/>
        </w:rPr>
        <w:t>,</w:t>
      </w:r>
      <w:r w:rsidRPr="00371BB1">
        <w:rPr>
          <w:rFonts w:ascii="Times New Roman" w:hAnsi="Times New Roman" w:cs="Times New Roman"/>
          <w:sz w:val="28"/>
          <w:szCs w:val="28"/>
        </w:rPr>
        <w:t xml:space="preserve"> взаимодействие всех педагогов учреждения;</w:t>
      </w:r>
    </w:p>
    <w:p w:rsidR="003F3E84" w:rsidRPr="00371BB1" w:rsidRDefault="003F3E84" w:rsidP="00371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66272" w:rsidRPr="00371BB1">
        <w:rPr>
          <w:rFonts w:ascii="Times New Roman" w:hAnsi="Times New Roman" w:cs="Times New Roman"/>
          <w:sz w:val="28"/>
          <w:szCs w:val="28"/>
        </w:rPr>
        <w:t>совместная проектная деятельность</w:t>
      </w:r>
    </w:p>
    <w:p w:rsidR="00C1131D" w:rsidRPr="00371BB1" w:rsidRDefault="00C1131D" w:rsidP="00371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рассматривая компетенции навыков будущего мы все были разделены на группы для более глубокого изучения различных инновационных технологий. Организация данных групп для изучения общего вопроса,  это тоже есть «коллаборация».</w:t>
      </w:r>
    </w:p>
    <w:p w:rsidR="001E4DD4" w:rsidRPr="00371BB1" w:rsidRDefault="002D47B5" w:rsidP="00371B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игры, на развитие коммуникативных качеств, на сплочение</w:t>
      </w:r>
      <w:r w:rsidR="001E4DD4" w:rsidRPr="00371BB1">
        <w:rPr>
          <w:rFonts w:ascii="Times New Roman" w:hAnsi="Times New Roman" w:cs="Times New Roman"/>
          <w:sz w:val="28"/>
          <w:szCs w:val="28"/>
        </w:rPr>
        <w:t>.Эти игры учат детей контактировать с другими людьми, общаться с ними, вступать в коммуникативные отношения.</w:t>
      </w:r>
    </w:p>
    <w:p w:rsidR="001E4DD4" w:rsidRPr="00371BB1" w:rsidRDefault="001E4DD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 При работе с детьми в достижении общих целей необходимо опираться на возможности детей</w:t>
      </w:r>
      <w:r w:rsidR="00317C4A" w:rsidRPr="00371BB1">
        <w:rPr>
          <w:rFonts w:ascii="Times New Roman" w:hAnsi="Times New Roman" w:cs="Times New Roman"/>
          <w:sz w:val="28"/>
          <w:szCs w:val="28"/>
        </w:rPr>
        <w:t xml:space="preserve"> и в первую очередь развивать:</w:t>
      </w:r>
    </w:p>
    <w:p w:rsidR="00317C4A" w:rsidRPr="00371BB1" w:rsidRDefault="00317C4A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-способность ориентироваться в социальных отношениях и умение включаться в них;</w:t>
      </w:r>
    </w:p>
    <w:p w:rsidR="00317C4A" w:rsidRPr="00371BB1" w:rsidRDefault="00317C4A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умение концентрировать внимание и реагировать на обращение окружающих;</w:t>
      </w:r>
    </w:p>
    <w:p w:rsidR="00317C4A" w:rsidRPr="00371BB1" w:rsidRDefault="00317C4A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восприятие речи;</w:t>
      </w:r>
    </w:p>
    <w:p w:rsidR="00317C4A" w:rsidRPr="00371BB1" w:rsidRDefault="00301C6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-у</w:t>
      </w:r>
      <w:r w:rsidR="00317C4A" w:rsidRPr="00371BB1">
        <w:rPr>
          <w:rFonts w:ascii="Times New Roman" w:hAnsi="Times New Roman" w:cs="Times New Roman"/>
          <w:sz w:val="28"/>
          <w:szCs w:val="28"/>
        </w:rPr>
        <w:t>мение подражать;</w:t>
      </w:r>
    </w:p>
    <w:p w:rsidR="00317C4A" w:rsidRPr="00371BB1" w:rsidRDefault="00317C4A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-умение соблюдать очерёдность в игре, разговоре;</w:t>
      </w:r>
    </w:p>
    <w:p w:rsidR="00317C4A" w:rsidRPr="00371BB1" w:rsidRDefault="00317C4A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умение применять навыки общения в повседневной жизни.</w:t>
      </w:r>
    </w:p>
    <w:p w:rsidR="00301C64" w:rsidRPr="00371BB1" w:rsidRDefault="00301C6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Вашему вниманию мы предлагаем игры, способствующие сотрудничеству и сплочению (коллаборации) в совместной деятельности и формированию коммуникативных навыков.</w:t>
      </w:r>
      <w:bookmarkStart w:id="0" w:name="_GoBack"/>
      <w:bookmarkEnd w:id="0"/>
    </w:p>
    <w:p w:rsidR="00301C64" w:rsidRPr="00371BB1" w:rsidRDefault="00301C6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Цели и задачи игр:</w:t>
      </w:r>
    </w:p>
    <w:p w:rsidR="002B5A26" w:rsidRPr="00371BB1" w:rsidRDefault="00301C6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вызвать чувство единства, сплочённости, умение действовать в колле</w:t>
      </w:r>
      <w:r w:rsidR="002B5A26" w:rsidRPr="00371BB1">
        <w:rPr>
          <w:rFonts w:ascii="Times New Roman" w:hAnsi="Times New Roman" w:cs="Times New Roman"/>
          <w:sz w:val="28"/>
          <w:szCs w:val="28"/>
        </w:rPr>
        <w:t>ктиве, снятие телесных барьеров, доверие друг к другу;</w:t>
      </w:r>
    </w:p>
    <w:p w:rsidR="00301C64" w:rsidRPr="00371BB1" w:rsidRDefault="00301C6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lastRenderedPageBreak/>
        <w:t>- развитие умения устанавливать доброжелательные отношения, замечать положительные качества других;</w:t>
      </w:r>
    </w:p>
    <w:p w:rsidR="00301C64" w:rsidRPr="00371BB1" w:rsidRDefault="00301C6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развитие умения решать конфликтные ситуации и преодоление конфликтов в общении друг с другом;</w:t>
      </w:r>
    </w:p>
    <w:p w:rsidR="00301C64" w:rsidRPr="00371BB1" w:rsidRDefault="00301C64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- создание благоприятной атмосферы непосредственного </w:t>
      </w:r>
      <w:r w:rsidR="00234580" w:rsidRPr="00371BB1">
        <w:rPr>
          <w:rFonts w:ascii="Times New Roman" w:hAnsi="Times New Roman" w:cs="Times New Roman"/>
          <w:sz w:val="28"/>
          <w:szCs w:val="28"/>
        </w:rPr>
        <w:t>, свободного общения и эмоциональной близости.</w:t>
      </w:r>
    </w:p>
    <w:p w:rsidR="00317C4A" w:rsidRPr="00371BB1" w:rsidRDefault="00317C4A" w:rsidP="00371B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A26" w:rsidRDefault="002B5A26" w:rsidP="002B5A2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A26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2B5A26" w:rsidRPr="00371BB1" w:rsidRDefault="002B5A26" w:rsidP="00371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BB1">
        <w:rPr>
          <w:rFonts w:ascii="Times New Roman" w:hAnsi="Times New Roman" w:cs="Times New Roman"/>
          <w:b/>
          <w:bCs/>
          <w:sz w:val="28"/>
          <w:szCs w:val="28"/>
        </w:rPr>
        <w:t>«Малыши - карандаши»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bCs/>
          <w:sz w:val="28"/>
          <w:szCs w:val="28"/>
        </w:rPr>
        <w:t xml:space="preserve">Ход игры. </w:t>
      </w:r>
      <w:r w:rsidRPr="00371BB1">
        <w:rPr>
          <w:rFonts w:ascii="Times New Roman" w:hAnsi="Times New Roman" w:cs="Times New Roman"/>
          <w:sz w:val="28"/>
          <w:szCs w:val="28"/>
        </w:rPr>
        <w:t>Участники команды построены на игровом поле. Напротив за столом находится ведущий. Ведущий задаёт ритм и темп движения ногами, с помощью деревянных палочек, постукивая ими по поверхности стола. Участники команды повторяют движения. Прыгают, шагают, перескакивают с ноги на ногу, прыгают на одной ноге и т.д.</w:t>
      </w: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BB1">
        <w:rPr>
          <w:rFonts w:ascii="Times New Roman" w:hAnsi="Times New Roman" w:cs="Times New Roman"/>
          <w:b/>
          <w:bCs/>
          <w:sz w:val="28"/>
          <w:szCs w:val="28"/>
        </w:rPr>
        <w:t>«Удержи карандаш»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bCs/>
          <w:sz w:val="28"/>
          <w:szCs w:val="28"/>
        </w:rPr>
        <w:t xml:space="preserve">Ход игры. </w:t>
      </w:r>
      <w:r w:rsidRPr="00371BB1">
        <w:rPr>
          <w:rFonts w:ascii="Times New Roman" w:hAnsi="Times New Roman" w:cs="Times New Roman"/>
          <w:sz w:val="28"/>
          <w:szCs w:val="28"/>
        </w:rPr>
        <w:t>Участники команды стоят по кругу, удерживая указательным пальцем каждой руки с соседом карандаш, на уровне плеч. Одновременно по команде ведущего выполняют задания, шаги вправо, влево, сели, встали.</w:t>
      </w:r>
    </w:p>
    <w:p w:rsidR="00371BB1" w:rsidRDefault="00371BB1" w:rsidP="00371B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BB1">
        <w:rPr>
          <w:rFonts w:ascii="Times New Roman" w:hAnsi="Times New Roman" w:cs="Times New Roman"/>
          <w:b/>
          <w:bCs/>
          <w:sz w:val="28"/>
          <w:szCs w:val="28"/>
        </w:rPr>
        <w:t>«Игра с мячом»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bCs/>
          <w:sz w:val="28"/>
          <w:szCs w:val="28"/>
        </w:rPr>
        <w:t xml:space="preserve">Ход игры. </w:t>
      </w:r>
      <w:r w:rsidRPr="00371BB1">
        <w:rPr>
          <w:rFonts w:ascii="Times New Roman" w:hAnsi="Times New Roman" w:cs="Times New Roman"/>
          <w:sz w:val="28"/>
          <w:szCs w:val="28"/>
        </w:rPr>
        <w:t xml:space="preserve">Участники команды стоят по кругу. Один из игроков бросает мяч любому участнику, в тот момент, когда участник ловит мяч, два стоящих рядом «соседа» должны присесть. Игра продолжается пока все из участников не поймают мяч. </w:t>
      </w: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BB1">
        <w:rPr>
          <w:rFonts w:ascii="Times New Roman" w:hAnsi="Times New Roman" w:cs="Times New Roman"/>
          <w:b/>
          <w:bCs/>
          <w:sz w:val="28"/>
          <w:szCs w:val="28"/>
        </w:rPr>
        <w:t>«Палочки»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bCs/>
          <w:sz w:val="28"/>
          <w:szCs w:val="28"/>
        </w:rPr>
        <w:t xml:space="preserve">Ход игры. </w:t>
      </w:r>
      <w:r w:rsidRPr="00371BB1">
        <w:rPr>
          <w:rFonts w:ascii="Times New Roman" w:hAnsi="Times New Roman" w:cs="Times New Roman"/>
          <w:sz w:val="28"/>
          <w:szCs w:val="28"/>
        </w:rPr>
        <w:t xml:space="preserve">Участники команды стоят по кругу, прижимая ладошкой палочку вертикально к полу, перед собой. По команде ведущего, команда одновременно </w:t>
      </w:r>
      <w:r w:rsidRPr="00371BB1">
        <w:rPr>
          <w:rFonts w:ascii="Times New Roman" w:hAnsi="Times New Roman" w:cs="Times New Roman"/>
          <w:sz w:val="28"/>
          <w:szCs w:val="28"/>
        </w:rPr>
        <w:lastRenderedPageBreak/>
        <w:t xml:space="preserve">начинает движение в одну сторону, палочки при этом остаются на месте их необходимо перехватывать, оставляя их в вертикальном положении, так же прижимая их к полу.           </w:t>
      </w:r>
    </w:p>
    <w:p w:rsidR="002B5A26" w:rsidRPr="00371BB1" w:rsidRDefault="002B5A26" w:rsidP="00371BB1">
      <w:pPr>
        <w:pStyle w:val="aa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Игра «Нарисуй человечка».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7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сплочение коллектива и построение эффективного командного взаимодействия.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сотрудничество в группе;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взаимодействие в команде;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достижение общей цели;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формирование навыков взаимовыручки, поддержки;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формирование и усиление общего командного духа, путем сплочения группы людей;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развитие ответственности и вклада каждого участника в решении общих задач;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осознание себя командой;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умение действовать в коллективе.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71BB1">
        <w:rPr>
          <w:rFonts w:ascii="Times New Roman" w:hAnsi="Times New Roman" w:cs="Times New Roman"/>
          <w:sz w:val="28"/>
          <w:szCs w:val="28"/>
        </w:rPr>
        <w:t xml:space="preserve">воздушные шары (6 шт.), карточки с изображением частей тела человечка, плакат, маркер, скакалки для 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Кол-во участников:</w:t>
      </w:r>
      <w:r w:rsidRPr="00371BB1">
        <w:rPr>
          <w:rFonts w:ascii="Times New Roman" w:hAnsi="Times New Roman" w:cs="Times New Roman"/>
          <w:sz w:val="28"/>
          <w:szCs w:val="28"/>
        </w:rPr>
        <w:t xml:space="preserve"> 6 человек.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Участники игры выстраиваются в колонну. Задача участников - нарисовать единый рисунок по заданным образцам. 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Первый участник выходит и рисует по заданной картинке часть тела человечка. После этого он берёт в руки воздушный шарик и идёт по маршруту (по кругу). Как только первый участник начинает проходить маршрут, следующий участник рисует по образцу другую часть тела, берёт в руки воздушный шарик, прицепляется вагончиком к первому участнику и они вместе проходят маршрут </w:t>
      </w:r>
      <w:r w:rsidRPr="00371BB1">
        <w:rPr>
          <w:rFonts w:ascii="Times New Roman" w:hAnsi="Times New Roman" w:cs="Times New Roman"/>
          <w:sz w:val="28"/>
          <w:szCs w:val="28"/>
        </w:rPr>
        <w:lastRenderedPageBreak/>
        <w:t xml:space="preserve">(по кругу). Игра продолжается до тех пор, пока не будет завершён рисунок (изображён человечек).  </w:t>
      </w:r>
    </w:p>
    <w:p w:rsidR="002B5A26" w:rsidRPr="00371BB1" w:rsidRDefault="002B5A26" w:rsidP="00371BB1">
      <w:pPr>
        <w:pStyle w:val="aa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Игра «Стаканчик».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Цель:</w:t>
      </w:r>
      <w:r w:rsidRPr="00371BB1">
        <w:rPr>
          <w:rFonts w:ascii="Times New Roman" w:hAnsi="Times New Roman" w:cs="Times New Roman"/>
          <w:sz w:val="28"/>
          <w:szCs w:val="28"/>
        </w:rPr>
        <w:t xml:space="preserve"> способствовать взаимодействию и объединению в группе 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закрепление навыков ориентировки в пространстве;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развитие моторной ловкости и координации движений;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 и работы в коллективе;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развитие координации движением с речью; 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музыкальные способности: чувства ритма и темпа, согласование движений с характером музыкального произведения;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доброжелательное отношение друг к другу;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умение действовать в коллективе.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71BB1">
        <w:rPr>
          <w:rFonts w:ascii="Times New Roman" w:hAnsi="Times New Roman" w:cs="Times New Roman"/>
          <w:sz w:val="28"/>
          <w:szCs w:val="28"/>
        </w:rPr>
        <w:t xml:space="preserve">  бумажные стаканчики. 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 xml:space="preserve">Кол-во участников: 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2B5A26" w:rsidRPr="00371BB1" w:rsidRDefault="002B5A26" w:rsidP="00371BB1">
      <w:pPr>
        <w:tabs>
          <w:tab w:val="left" w:pos="52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Для игры потребуются бумажные стаканчики </w:t>
      </w:r>
    </w:p>
    <w:p w:rsidR="002B5A26" w:rsidRPr="00371BB1" w:rsidRDefault="002B5A26" w:rsidP="00371BB1">
      <w:pPr>
        <w:tabs>
          <w:tab w:val="left" w:pos="52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На первые две строчки каждого куплета ритмично стучим стаканчиком по полу. </w:t>
      </w: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1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Посмотри вот стоят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Словно кегли целый ряд</w:t>
      </w:r>
      <w:r w:rsidRPr="00371BB1">
        <w:rPr>
          <w:rFonts w:ascii="Times New Roman" w:hAnsi="Times New Roman" w:cs="Times New Roman"/>
          <w:b/>
          <w:sz w:val="28"/>
          <w:szCs w:val="28"/>
        </w:rPr>
        <w:t xml:space="preserve"> передаем стаканчик с одной руки в другую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А ну сбивай, точнее попадай – </w:t>
      </w:r>
      <w:r w:rsidRPr="00371BB1">
        <w:rPr>
          <w:rFonts w:ascii="Times New Roman" w:hAnsi="Times New Roman" w:cs="Times New Roman"/>
          <w:b/>
          <w:sz w:val="28"/>
          <w:szCs w:val="28"/>
        </w:rPr>
        <w:t>стучим стаканчиком по полу и хлопаем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r w:rsidRPr="00371BB1">
        <w:rPr>
          <w:rFonts w:ascii="Times New Roman" w:hAnsi="Times New Roman" w:cs="Times New Roman"/>
          <w:sz w:val="28"/>
          <w:szCs w:val="28"/>
        </w:rPr>
        <w:t xml:space="preserve">в стаканчики (3 раза) играй – </w:t>
      </w:r>
      <w:r w:rsidRPr="00371BB1">
        <w:rPr>
          <w:rFonts w:ascii="Times New Roman" w:hAnsi="Times New Roman" w:cs="Times New Roman"/>
          <w:b/>
          <w:sz w:val="28"/>
          <w:szCs w:val="28"/>
        </w:rPr>
        <w:t>передаем стаканчики соседу</w:t>
      </w: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2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Шарик ловим на лету,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Ой поймали пустоту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Еще бросай не спи и не зевай – </w:t>
      </w:r>
      <w:r w:rsidRPr="00371BB1">
        <w:rPr>
          <w:rFonts w:ascii="Times New Roman" w:hAnsi="Times New Roman" w:cs="Times New Roman"/>
          <w:b/>
          <w:sz w:val="28"/>
          <w:szCs w:val="28"/>
        </w:rPr>
        <w:t>ладошку прячем в стаканчик и убираем за спину.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Припев: </w:t>
      </w:r>
      <w:r w:rsidRPr="00371BB1">
        <w:rPr>
          <w:rFonts w:ascii="Times New Roman" w:hAnsi="Times New Roman" w:cs="Times New Roman"/>
          <w:sz w:val="28"/>
          <w:szCs w:val="28"/>
        </w:rPr>
        <w:t xml:space="preserve">в стаканчики (3 раза) играй – </w:t>
      </w:r>
      <w:r w:rsidRPr="00371BB1">
        <w:rPr>
          <w:rFonts w:ascii="Times New Roman" w:hAnsi="Times New Roman" w:cs="Times New Roman"/>
          <w:b/>
          <w:sz w:val="28"/>
          <w:szCs w:val="28"/>
        </w:rPr>
        <w:t>передаем стаканчики соседу</w:t>
      </w: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3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Так немного подудим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Тук (4 раза) - </w:t>
      </w:r>
      <w:r w:rsidRPr="00371BB1">
        <w:rPr>
          <w:rFonts w:ascii="Times New Roman" w:hAnsi="Times New Roman" w:cs="Times New Roman"/>
          <w:b/>
          <w:sz w:val="28"/>
          <w:szCs w:val="28"/>
        </w:rPr>
        <w:t xml:space="preserve"> стучим стаканчиками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Так немного постучим 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Пам (4 раза) – </w:t>
      </w:r>
      <w:r w:rsidRPr="00371BB1">
        <w:rPr>
          <w:rFonts w:ascii="Times New Roman" w:hAnsi="Times New Roman" w:cs="Times New Roman"/>
          <w:b/>
          <w:sz w:val="28"/>
          <w:szCs w:val="28"/>
        </w:rPr>
        <w:t>стучим пальчиками по стаканчиками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И немного попоем 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Ля – ля…. </w:t>
      </w:r>
      <w:r w:rsidRPr="00371BB1">
        <w:rPr>
          <w:rFonts w:ascii="Times New Roman" w:hAnsi="Times New Roman" w:cs="Times New Roman"/>
          <w:b/>
          <w:sz w:val="28"/>
          <w:szCs w:val="28"/>
        </w:rPr>
        <w:t>Поем в стаканчик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Ля – ля – </w:t>
      </w:r>
      <w:r w:rsidRPr="00371BB1">
        <w:rPr>
          <w:rFonts w:ascii="Times New Roman" w:hAnsi="Times New Roman" w:cs="Times New Roman"/>
          <w:b/>
          <w:sz w:val="28"/>
          <w:szCs w:val="28"/>
        </w:rPr>
        <w:t>прокручиваем стаканчик</w:t>
      </w: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4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Ты не видел до сих пор  -</w:t>
      </w:r>
      <w:r w:rsidRPr="00371BB1">
        <w:rPr>
          <w:rFonts w:ascii="Times New Roman" w:hAnsi="Times New Roman" w:cs="Times New Roman"/>
          <w:b/>
          <w:sz w:val="28"/>
          <w:szCs w:val="28"/>
        </w:rPr>
        <w:t xml:space="preserve">смотрим поочередно в стаканчик 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Из стаканчиков забор – </w:t>
      </w:r>
      <w:r w:rsidRPr="00371BB1">
        <w:rPr>
          <w:rFonts w:ascii="Times New Roman" w:hAnsi="Times New Roman" w:cs="Times New Roman"/>
          <w:b/>
          <w:sz w:val="28"/>
          <w:szCs w:val="28"/>
        </w:rPr>
        <w:t>вытягиваем руку и ставим стаканчик на середину круга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Ого, давай, быстрей их сосчитай – </w:t>
      </w:r>
      <w:r w:rsidRPr="00371BB1">
        <w:rPr>
          <w:rFonts w:ascii="Times New Roman" w:hAnsi="Times New Roman" w:cs="Times New Roman"/>
          <w:b/>
          <w:sz w:val="28"/>
          <w:szCs w:val="28"/>
        </w:rPr>
        <w:t>стучим стаканчиком по полу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r w:rsidRPr="00371BB1">
        <w:rPr>
          <w:rFonts w:ascii="Times New Roman" w:hAnsi="Times New Roman" w:cs="Times New Roman"/>
          <w:sz w:val="28"/>
          <w:szCs w:val="28"/>
        </w:rPr>
        <w:t xml:space="preserve">в стаканчики (3 раза) играй – </w:t>
      </w:r>
      <w:r w:rsidRPr="00371BB1">
        <w:rPr>
          <w:rFonts w:ascii="Times New Roman" w:hAnsi="Times New Roman" w:cs="Times New Roman"/>
          <w:b/>
          <w:sz w:val="28"/>
          <w:szCs w:val="28"/>
        </w:rPr>
        <w:t>передаем стаканчики соседу</w:t>
      </w: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5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Угадать попробуй сам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 Где с секретиком стакан (</w:t>
      </w:r>
      <w:r w:rsidRPr="00371BB1">
        <w:rPr>
          <w:rFonts w:ascii="Times New Roman" w:hAnsi="Times New Roman" w:cs="Times New Roman"/>
          <w:b/>
          <w:sz w:val="28"/>
          <w:szCs w:val="28"/>
        </w:rPr>
        <w:t>2 раза) - стучим, 2 р хлопок</w:t>
      </w: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 Ищи, решай, скорее выбирай – </w:t>
      </w:r>
      <w:r w:rsidRPr="00371BB1">
        <w:rPr>
          <w:rFonts w:ascii="Times New Roman" w:hAnsi="Times New Roman" w:cs="Times New Roman"/>
          <w:b/>
          <w:sz w:val="28"/>
          <w:szCs w:val="28"/>
        </w:rPr>
        <w:t>рука, стол, хлопок</w:t>
      </w:r>
    </w:p>
    <w:p w:rsidR="00371BB1" w:rsidRDefault="00371BB1" w:rsidP="00371BB1">
      <w:pPr>
        <w:pStyle w:val="aa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A26" w:rsidRPr="00371BB1" w:rsidRDefault="002B5A26" w:rsidP="00371BB1">
      <w:pPr>
        <w:pStyle w:val="aa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Игра «Кто я?».</w:t>
      </w:r>
    </w:p>
    <w:p w:rsidR="002B5A26" w:rsidRPr="00371BB1" w:rsidRDefault="002B5A26" w:rsidP="00371BB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Цель:</w:t>
      </w:r>
      <w:r w:rsidRPr="00371BB1">
        <w:rPr>
          <w:rFonts w:ascii="Times New Roman" w:hAnsi="Times New Roman" w:cs="Times New Roman"/>
          <w:sz w:val="28"/>
          <w:szCs w:val="28"/>
        </w:rPr>
        <w:t xml:space="preserve"> вызывать заинтересованность к достижению общей цели, развивать умение без слов, с помощью мимики и жестов, показать заданное животное.  </w:t>
      </w:r>
    </w:p>
    <w:p w:rsidR="002B5A26" w:rsidRPr="00371BB1" w:rsidRDefault="002B5A26" w:rsidP="00371BB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развитие коммуникативной сферы;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развитие памяти; 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развитие ассоциативного мышления;</w:t>
      </w:r>
    </w:p>
    <w:p w:rsidR="002B5A26" w:rsidRPr="00371BB1" w:rsidRDefault="002B5A26" w:rsidP="00371BB1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развитие творческих способностей и воображения.</w:t>
      </w:r>
    </w:p>
    <w:p w:rsidR="002B5A26" w:rsidRPr="00371BB1" w:rsidRDefault="002B5A26" w:rsidP="00371BB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71BB1">
        <w:rPr>
          <w:rFonts w:ascii="Times New Roman" w:hAnsi="Times New Roman" w:cs="Times New Roman"/>
          <w:sz w:val="28"/>
          <w:szCs w:val="28"/>
        </w:rPr>
        <w:t xml:space="preserve"> маска с изображением животного, музыкальное оформление.</w:t>
      </w:r>
    </w:p>
    <w:p w:rsidR="002B5A26" w:rsidRPr="00371BB1" w:rsidRDefault="002B5A26" w:rsidP="00371BB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</w:p>
    <w:p w:rsidR="002B5A26" w:rsidRPr="00371BB1" w:rsidRDefault="002B5A26" w:rsidP="00371BB1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Выбирается команда из 6 человек. По согласованности участников, один член из команды подходит к ведущему, встает к нему спиной. Ему на голову одевается  маска животного, участник не знает, что он за животное. </w:t>
      </w:r>
    </w:p>
    <w:p w:rsidR="002B5A26" w:rsidRPr="00371BB1" w:rsidRDefault="002B5A26" w:rsidP="00371BB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- Кто я?: спрашивает он. </w:t>
      </w:r>
    </w:p>
    <w:p w:rsidR="002B5A26" w:rsidRPr="00371BB1" w:rsidRDefault="002B5A26" w:rsidP="00371BB1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Задача команды состоит в том, что посовещавшись между собой каждый член команды должен показать мимикой или жестами одно движение животного. Задача выступающего догадаться по показу, кто он. Есть одно преимущество у команды. Подсказка ведущего. </w:t>
      </w:r>
    </w:p>
    <w:p w:rsidR="002B5A26" w:rsidRPr="00371BB1" w:rsidRDefault="002B5A26" w:rsidP="00371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B1">
        <w:rPr>
          <w:rFonts w:ascii="Times New Roman" w:hAnsi="Times New Roman" w:cs="Times New Roman"/>
          <w:b/>
          <w:sz w:val="28"/>
          <w:szCs w:val="28"/>
        </w:rPr>
        <w:t>Игра «Коммуникативный танец» (ЗАПАСНАЯ)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Задачи: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-развивать у детей навыки коммуникации, такие как мимика, жесты, выражение эмоций и невербальное взаимодействие.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 научиться чувствовать свое тело, вовлекаться в ритм и передавать эмоции через движение.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-Способствовать укреплению самооценки и уверенности детей 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-развивать самосознание и общественную интеграцию.</w:t>
      </w:r>
    </w:p>
    <w:p w:rsidR="002B5A26" w:rsidRPr="00371BB1" w:rsidRDefault="002B5A26" w:rsidP="00371BB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BB1">
        <w:rPr>
          <w:rFonts w:ascii="Times New Roman" w:hAnsi="Times New Roman" w:cs="Times New Roman"/>
          <w:i/>
          <w:sz w:val="28"/>
          <w:szCs w:val="28"/>
        </w:rPr>
        <w:t xml:space="preserve">Ход игры: </w:t>
      </w:r>
    </w:p>
    <w:p w:rsidR="002B5A26" w:rsidRPr="00371BB1" w:rsidRDefault="002B5A26" w:rsidP="00371BB1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1.Собираем команду.</w:t>
      </w:r>
    </w:p>
    <w:p w:rsidR="002B5A26" w:rsidRPr="00371BB1" w:rsidRDefault="002B5A26" w:rsidP="00371BB1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Ведущий: Сейчас выйдет тот,  у кого зеленые глаза или есть зеленый цвет в одежде  .</w:t>
      </w:r>
    </w:p>
    <w:p w:rsidR="002B5A26" w:rsidRPr="00371BB1" w:rsidRDefault="002B5A26" w:rsidP="00371BB1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>2. Объяснение задания: Играющие свободно располагаются по комнате и двигаются в такт музыки в любом направлении . По команде ведущего, например, «Нос к носу» они становятся по парам и касаются друг друга носами. Команды могут быть разнообразными.</w:t>
      </w:r>
    </w:p>
    <w:p w:rsidR="002B5A26" w:rsidRPr="00371BB1" w:rsidRDefault="002B5A26" w:rsidP="00371BB1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3. Игра « Нос к носу» </w:t>
      </w:r>
    </w:p>
    <w:p w:rsidR="002B5A26" w:rsidRPr="00371BB1" w:rsidRDefault="002B5A26" w:rsidP="00371BB1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B1">
        <w:rPr>
          <w:rFonts w:ascii="Times New Roman" w:hAnsi="Times New Roman" w:cs="Times New Roman"/>
          <w:sz w:val="28"/>
          <w:szCs w:val="28"/>
        </w:rPr>
        <w:t xml:space="preserve">4. «Танец зверят» </w:t>
      </w:r>
    </w:p>
    <w:p w:rsidR="002B5A26" w:rsidRPr="00371BB1" w:rsidRDefault="002B5A26" w:rsidP="00371BB1">
      <w:pPr>
        <w:pStyle w:val="aa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5A26" w:rsidRPr="00371BB1" w:rsidRDefault="002B5A26" w:rsidP="00371B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5A26" w:rsidRPr="002B5A26" w:rsidRDefault="002B5A26" w:rsidP="002B5A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A26" w:rsidRPr="002B5A26" w:rsidRDefault="002B5A26" w:rsidP="002B5A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C4A" w:rsidRPr="002B5A26" w:rsidRDefault="00317C4A" w:rsidP="00317C4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17C4A" w:rsidRPr="002B5A26" w:rsidSect="00747CB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9E2" w:rsidRDefault="00C139E2" w:rsidP="0065030C">
      <w:pPr>
        <w:spacing w:after="0" w:line="240" w:lineRule="auto"/>
      </w:pPr>
      <w:r>
        <w:separator/>
      </w:r>
    </w:p>
  </w:endnote>
  <w:endnote w:type="continuationSeparator" w:id="1">
    <w:p w:rsidR="00C139E2" w:rsidRDefault="00C139E2" w:rsidP="0065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0C" w:rsidRDefault="0065030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930890"/>
    </w:sdtPr>
    <w:sdtContent>
      <w:p w:rsidR="0065030C" w:rsidRDefault="00E0256C">
        <w:pPr>
          <w:pStyle w:val="a8"/>
          <w:jc w:val="center"/>
        </w:pPr>
        <w:r>
          <w:fldChar w:fldCharType="begin"/>
        </w:r>
        <w:r w:rsidR="0065030C">
          <w:instrText>PAGE   \* MERGEFORMAT</w:instrText>
        </w:r>
        <w:r>
          <w:fldChar w:fldCharType="separate"/>
        </w:r>
        <w:r w:rsidR="00452827">
          <w:rPr>
            <w:noProof/>
          </w:rPr>
          <w:t>1</w:t>
        </w:r>
        <w:r>
          <w:fldChar w:fldCharType="end"/>
        </w:r>
      </w:p>
    </w:sdtContent>
  </w:sdt>
  <w:p w:rsidR="0065030C" w:rsidRDefault="0065030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0C" w:rsidRDefault="006503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9E2" w:rsidRDefault="00C139E2" w:rsidP="0065030C">
      <w:pPr>
        <w:spacing w:after="0" w:line="240" w:lineRule="auto"/>
      </w:pPr>
      <w:r>
        <w:separator/>
      </w:r>
    </w:p>
  </w:footnote>
  <w:footnote w:type="continuationSeparator" w:id="1">
    <w:p w:rsidR="00C139E2" w:rsidRDefault="00C139E2" w:rsidP="00650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0C" w:rsidRDefault="006503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0C" w:rsidRDefault="0065030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0C" w:rsidRDefault="0065030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6725"/>
    <w:multiLevelType w:val="hybridMultilevel"/>
    <w:tmpl w:val="AC327880"/>
    <w:lvl w:ilvl="0" w:tplc="F33CE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883880"/>
    <w:multiLevelType w:val="multilevel"/>
    <w:tmpl w:val="9D2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92AEF"/>
    <w:multiLevelType w:val="multilevel"/>
    <w:tmpl w:val="9886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295E02"/>
    <w:multiLevelType w:val="hybridMultilevel"/>
    <w:tmpl w:val="85F46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F6C"/>
    <w:rsid w:val="00012004"/>
    <w:rsid w:val="00104B3C"/>
    <w:rsid w:val="0012630D"/>
    <w:rsid w:val="001E4DD4"/>
    <w:rsid w:val="00234580"/>
    <w:rsid w:val="00235421"/>
    <w:rsid w:val="00252C66"/>
    <w:rsid w:val="002753F6"/>
    <w:rsid w:val="002B5A26"/>
    <w:rsid w:val="002D47B5"/>
    <w:rsid w:val="00301C64"/>
    <w:rsid w:val="00317C4A"/>
    <w:rsid w:val="00371BB1"/>
    <w:rsid w:val="003C73FA"/>
    <w:rsid w:val="003F3E84"/>
    <w:rsid w:val="00452827"/>
    <w:rsid w:val="004F53B4"/>
    <w:rsid w:val="00536D23"/>
    <w:rsid w:val="0065030C"/>
    <w:rsid w:val="006D2D46"/>
    <w:rsid w:val="006F692A"/>
    <w:rsid w:val="00747CBC"/>
    <w:rsid w:val="007570C1"/>
    <w:rsid w:val="007F5E47"/>
    <w:rsid w:val="00871F4C"/>
    <w:rsid w:val="00966272"/>
    <w:rsid w:val="00AD4F6C"/>
    <w:rsid w:val="00B84737"/>
    <w:rsid w:val="00C1131D"/>
    <w:rsid w:val="00C139E2"/>
    <w:rsid w:val="00C825A4"/>
    <w:rsid w:val="00CD03CD"/>
    <w:rsid w:val="00D304BA"/>
    <w:rsid w:val="00DA5C38"/>
    <w:rsid w:val="00DC0EE7"/>
    <w:rsid w:val="00E0256C"/>
    <w:rsid w:val="00F8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2A"/>
  </w:style>
  <w:style w:type="paragraph" w:styleId="3">
    <w:name w:val="heading 3"/>
    <w:basedOn w:val="a"/>
    <w:link w:val="30"/>
    <w:uiPriority w:val="9"/>
    <w:qFormat/>
    <w:rsid w:val="00747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47CBC"/>
    <w:rPr>
      <w:color w:val="0000FF"/>
      <w:u w:val="single"/>
    </w:rPr>
  </w:style>
  <w:style w:type="character" w:styleId="a5">
    <w:name w:val="Strong"/>
    <w:basedOn w:val="a0"/>
    <w:uiPriority w:val="22"/>
    <w:qFormat/>
    <w:rsid w:val="00747CB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47C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6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030C"/>
  </w:style>
  <w:style w:type="paragraph" w:styleId="a8">
    <w:name w:val="footer"/>
    <w:basedOn w:val="a"/>
    <w:link w:val="a9"/>
    <w:uiPriority w:val="99"/>
    <w:unhideWhenUsed/>
    <w:rsid w:val="006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030C"/>
  </w:style>
  <w:style w:type="paragraph" w:styleId="aa">
    <w:name w:val="List Paragraph"/>
    <w:basedOn w:val="a"/>
    <w:uiPriority w:val="34"/>
    <w:qFormat/>
    <w:rsid w:val="002B5A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C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F%D1%82%D0%B5%D0%BB%D1%8C%D0%BD%D0%BE%D1%81%D1%82%D1%8C" TargetMode="External"/><Relationship Id="rId13" Type="http://schemas.openxmlformats.org/officeDocument/2006/relationships/hyperlink" Target="https://ru.wikipedia.org/wiki/%D0%9E%D0%B1%D1%83%D1%87%D0%B5%D0%BD%D0%B8%D0%B5" TargetMode="External"/><Relationship Id="rId18" Type="http://schemas.openxmlformats.org/officeDocument/2006/relationships/hyperlink" Target="https://ru.wikipedia.org/wiki/%D0%9A%D0%BE%D0%BD%D0%BA%D1%83%D1%80%D0%B5%D0%BD%D1%86%D0%B8%D1%8F_(%D1%8D%D0%BA%D0%BE%D0%BD%D0%BE%D0%BC%D0%B8%D0%BA%D0%B0)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neiros.ru/blog/business/geymifikatsiya-kak-igrovye-elementy-mogut-uluchshit-opyt-polzovateley/" TargetMode="External"/><Relationship Id="rId7" Type="http://schemas.openxmlformats.org/officeDocument/2006/relationships/hyperlink" Target="https://ru.wiktionary.org/wiki/%D0%BA%D0%BE%D0%BB%D0%BB%D0%B0%D0%B1%D0%BE%D1%80%D0%B0%D1%86%D0%B8%D1%8F" TargetMode="External"/><Relationship Id="rId12" Type="http://schemas.openxmlformats.org/officeDocument/2006/relationships/hyperlink" Target="https://ru.wikipedia.org/wiki/%D0%97%D0%BD%D0%B0%D0%BD%D0%B8%D1%8F" TargetMode="External"/><Relationship Id="rId17" Type="http://schemas.openxmlformats.org/officeDocument/2006/relationships/hyperlink" Target="https://ru.wikipedia.org/wiki/%D0%94%D0%B5%D1%86%D0%B5%D0%BD%D1%82%D1%80%D0%B0%D0%BB%D0%B8%D0%B7%D0%B0%D1%86%D0%B8%D1%8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1%83%D0%BA%D0%BE%D0%B2%D0%BE%D0%B4%D1%8F%D1%89%D0%B8%D0%B9_%D0%BE%D1%80%D0%B3%D0%B0%D0%BD" TargetMode="External"/><Relationship Id="rId20" Type="http://schemas.openxmlformats.org/officeDocument/2006/relationships/hyperlink" Target="https://neiros.ru/blog/marketing/kak-sozdat-komyuniti-14-shagov-k-uspeshnomu-soobshchestv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E%D0%B1%D0%BC%D0%B5%D0%BD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E%D0%BD%D1%81%D0%B5%D0%BD%D1%81%D1%83%D1%8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A6%D0%B5%D0%BB%D1%8C" TargetMode="External"/><Relationship Id="rId19" Type="http://schemas.openxmlformats.org/officeDocument/2006/relationships/hyperlink" Target="https://ru.wikipedia.org/wiki/%D0%A0%D0%B5%D1%81%D1%83%D1%80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1%80%D0%B3%D0%B0%D0%BD%D0%B8%D0%B7%D0%B0%D1%86%D0%B8%D1%8F" TargetMode="External"/><Relationship Id="rId14" Type="http://schemas.openxmlformats.org/officeDocument/2006/relationships/hyperlink" Target="https://ru.wikipedia.org/wiki/%D0%A1%D0%BE%D0%B3%D0%BB%D0%B0%D1%81%D0%B8%D0%B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детсад</cp:lastModifiedBy>
  <cp:revision>15</cp:revision>
  <dcterms:created xsi:type="dcterms:W3CDTF">2024-03-19T07:50:00Z</dcterms:created>
  <dcterms:modified xsi:type="dcterms:W3CDTF">2024-03-25T05:35:00Z</dcterms:modified>
</cp:coreProperties>
</file>