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7D7C2">
      <w:pPr>
        <w:shd w:val="clear" w:color="auto" w:fill="FFFFFF"/>
        <w:spacing w:beforeAutospacing="1" w:after="0" w:afterAutospacing="1" w:line="240" w:lineRule="auto"/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Сенсорно-перцептивная сфера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 xml:space="preserve"> — это комплекс процессов восприятия, обработки и интеграции информации, поступающей через органы чувств. Она играет ключевую роль в формировании когнитивных способностей, эмоционального благополучия и социального взаимодействия ребёнка. Нарушения в этой сфере могут затруднять обучение, адаптацию и социализацию детей с задержкой психического развития (ЗПР).</w:t>
      </w:r>
    </w:p>
    <w:p w14:paraId="7C01E13B">
      <w:pPr>
        <w:shd w:val="clear" w:color="auto" w:fill="FFFFFF"/>
        <w:spacing w:beforeAutospacing="1" w:after="0" w:afterAutospacing="1" w:line="240" w:lineRule="auto"/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959100" cy="1664335"/>
            <wp:effectExtent l="0" t="0" r="12700" b="12065"/>
            <wp:docPr id="5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664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64D991F">
      <w:pPr>
        <w:shd w:val="clear" w:color="auto" w:fill="FFFFFF"/>
        <w:spacing w:beforeAutospacing="1" w:after="0" w:afterAutospacing="1" w:line="240" w:lineRule="auto"/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</w:pP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Задержка психического развития (ЗПР)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 xml:space="preserve"> — это состояние, при котором развитие психических функций отстаёт от возрастных норм. У детей с ЗПР могут быть трудности с восприятием сенсорной информации, что негативно сказывается на их обучении, поведении и взаимодействии с окружающим миром.</w:t>
      </w:r>
    </w:p>
    <w:p w14:paraId="7C64C909">
      <w:pPr>
        <w:shd w:val="clear" w:color="auto" w:fill="FFFFFF"/>
        <w:spacing w:beforeAutospacing="1" w:after="0" w:afterAutospacing="1" w:line="240" w:lineRule="auto"/>
        <w:rPr>
          <w:rFonts w:ascii="Yandex Sans Text" w:hAnsi="Yandex Sans Text" w:eastAsia="Times New Roman" w:cs="Times New Roman"/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drawing>
          <wp:inline distT="0" distB="0" distL="0" distR="0">
            <wp:extent cx="2899410" cy="1460500"/>
            <wp:effectExtent l="0" t="0" r="15240" b="6350"/>
            <wp:docPr id="2" name="Рисунок 2" descr="C:\Users\User\Desktop\1829587373532507_3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1829587373532507_33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941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031145">
      <w:pPr>
        <w:shd w:val="clear" w:color="auto" w:fill="FFFFFF"/>
        <w:spacing w:beforeAutospacing="1" w:after="0" w:afterAutospacing="1" w:line="240" w:lineRule="auto"/>
        <w:rPr>
          <w:rFonts w:hint="default" w:ascii="Comic Sans MS" w:hAnsi="Comic Sans MS" w:eastAsia="Times New Roman" w:cs="Comic Sans MS"/>
          <w:color w:val="000000"/>
          <w:sz w:val="28"/>
          <w:szCs w:val="28"/>
          <w:lang w:eastAsia="ru-RU"/>
        </w:rPr>
      </w:pPr>
      <w:r>
        <w:rPr>
          <w:rFonts w:hint="default" w:ascii="Comic Sans MS" w:hAnsi="Comic Sans MS" w:eastAsia="Times New Roman" w:cs="Comic Sans MS"/>
          <w:b/>
          <w:bCs/>
          <w:color w:val="000000"/>
          <w:sz w:val="28"/>
          <w:szCs w:val="28"/>
          <w:lang w:eastAsia="ru-RU"/>
        </w:rPr>
        <w:t>Эффективные методы развития сенсорно-перцептивной сферы</w:t>
      </w:r>
    </w:p>
    <w:p w14:paraId="038EB50C">
      <w:pPr>
        <w:numPr>
          <w:ilvl w:val="0"/>
          <w:numId w:val="1"/>
        </w:numPr>
        <w:shd w:val="clear" w:color="auto" w:fill="FFFFFF"/>
        <w:tabs>
          <w:tab w:val="clear" w:pos="420"/>
        </w:tabs>
        <w:spacing w:after="0" w:line="240" w:lineRule="auto"/>
        <w:ind w:left="0" w:leftChars="0" w:hanging="360" w:firstLineChars="0"/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</w:pP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Игры и упражнения для развития зрительного восприятия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 xml:space="preserve">   - </w:t>
      </w: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Сортировка предметов по цвету, форме и размеру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>: помогает развивать внимание, память и навыки классификации.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 xml:space="preserve">   - </w:t>
      </w: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Игры с тактильными мешочками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>: наполненные крупой, песком или мелкими предметами, стимулируют тактильные ощущения и мелкую моторику.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 xml:space="preserve">   - </w:t>
      </w: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Ощупывание предметов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>: ребёнок угадывает форму, текстуру и материал предмета, не видя его. Это развивает пространственное мышление, внимание к деталям и тактильные ощущения.</w:t>
      </w:r>
    </w:p>
    <w:p w14:paraId="3E0DD245">
      <w:pPr>
        <w:numPr>
          <w:ilvl w:val="0"/>
          <w:numId w:val="1"/>
        </w:numPr>
        <w:shd w:val="clear" w:color="auto" w:fill="FFFFFF"/>
        <w:tabs>
          <w:tab w:val="clear" w:pos="420"/>
        </w:tabs>
        <w:spacing w:after="0" w:line="240" w:lineRule="auto"/>
        <w:ind w:left="0" w:leftChars="0" w:hanging="360" w:firstLineChars="0"/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</w:pP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Наглядные пособия для развития восприятия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 xml:space="preserve">   - </w:t>
      </w: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Яркие картинки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>: помогают развивать зрительное восприятие, память и воображение.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 xml:space="preserve">   - </w:t>
      </w: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Игрушки с разными текстурами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>: развивают тактильные ощущения и учат различать материалы и свойства.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 xml:space="preserve">   - </w:t>
      </w: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Геометрические фигуры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>: развивают пространственное мышление, внимание и координацию движений.</w:t>
      </w:r>
    </w:p>
    <w:p w14:paraId="3816A5D4">
      <w:pPr>
        <w:numPr>
          <w:ilvl w:val="0"/>
          <w:numId w:val="1"/>
        </w:numPr>
        <w:shd w:val="clear" w:color="auto" w:fill="FFFFFF"/>
        <w:tabs>
          <w:tab w:val="clear" w:pos="420"/>
        </w:tabs>
        <w:spacing w:after="0" w:line="240" w:lineRule="auto"/>
        <w:ind w:left="0" w:leftChars="0" w:hanging="360" w:firstLineChars="0"/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</w:pP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Творческие занятия для развития моторики и сенсорных навыков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 xml:space="preserve">   - </w:t>
      </w: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Лепка из пластилина</w:t>
      </w: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val="en-US" w:eastAsia="ru-RU"/>
        </w:rPr>
        <w:t>.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 xml:space="preserve">   - </w:t>
      </w: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Рисование красками</w:t>
      </w: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val="en-US" w:eastAsia="ru-RU"/>
        </w:rPr>
        <w:t>.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 xml:space="preserve">   - </w:t>
      </w: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Аппликация из бумаги</w:t>
      </w: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val="en-US" w:eastAsia="ru-RU"/>
        </w:rPr>
        <w:t>.</w:t>
      </w:r>
    </w:p>
    <w:p w14:paraId="29BF6A9A">
      <w:pPr>
        <w:numPr>
          <w:ilvl w:val="0"/>
          <w:numId w:val="1"/>
        </w:numPr>
        <w:shd w:val="clear" w:color="auto" w:fill="FFFFFF"/>
        <w:tabs>
          <w:tab w:val="clear" w:pos="420"/>
        </w:tabs>
        <w:spacing w:after="0" w:line="240" w:lineRule="auto"/>
        <w:ind w:left="0" w:leftChars="0" w:hanging="360" w:firstLineChars="0"/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</w:pP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Музыка для эмоционального и сенсорного развития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 xml:space="preserve">   - </w:t>
      </w: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Прослушивание спокойной музыки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>: помогает расслабиться и сосредоточиться.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 xml:space="preserve">   - </w:t>
      </w: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Ритмическая гимнастика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>: стимулирует двигательную активность, чувство ритма и координацию движений.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 xml:space="preserve">   - </w:t>
      </w: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Музыкальные игры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>: развивают слуховое восприятие, память и чувство ритма.</w:t>
      </w:r>
    </w:p>
    <w:p w14:paraId="4D2AF837">
      <w:pPr>
        <w:numPr>
          <w:ilvl w:val="0"/>
          <w:numId w:val="1"/>
        </w:numPr>
        <w:shd w:val="clear" w:color="auto" w:fill="FFFFFF"/>
        <w:tabs>
          <w:tab w:val="clear" w:pos="420"/>
        </w:tabs>
        <w:spacing w:after="0" w:line="240" w:lineRule="auto"/>
        <w:ind w:left="0" w:leftChars="0" w:hanging="360" w:firstLineChars="0"/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</w:pP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Массаж и ритмическая гимнастика для развития тактильных ощущений и координации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 xml:space="preserve">   - </w:t>
      </w: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Массаж с использованием разных текстур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>: развивает тактильные ощущения и улучшает взаимодействие с телом.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 xml:space="preserve">   - </w:t>
      </w: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Ритмическая гимнастика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>: улучшает координацию движений, двигательную активность и чувство ритма.</w:t>
      </w:r>
    </w:p>
    <w:p w14:paraId="4113BCDB">
      <w:pPr>
        <w:numPr>
          <w:ilvl w:val="0"/>
          <w:numId w:val="1"/>
        </w:numPr>
        <w:shd w:val="clear" w:color="auto" w:fill="FFFFFF"/>
        <w:tabs>
          <w:tab w:val="clear" w:pos="420"/>
        </w:tabs>
        <w:spacing w:after="0" w:line="240" w:lineRule="auto"/>
        <w:ind w:left="0" w:leftChars="0" w:hanging="360" w:firstLineChars="0"/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</w:pP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Индивидуальные подходы к развитию сенсорно-перцептивной сферы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 xml:space="preserve">   - </w:t>
      </w: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Адаптация заданий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>: учитывайте особенности ребёнка и его потребности.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 xml:space="preserve">   - </w:t>
      </w: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Регулярное отслеживание прогресса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>: корректируйте методы работы по мере необходимости.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 xml:space="preserve">   - </w:t>
      </w: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Взаимодействие с другими специалистами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>: это помогает создать комплексную программу развития.</w:t>
      </w:r>
    </w:p>
    <w:p w14:paraId="3E90C6BF">
      <w:pPr>
        <w:numPr>
          <w:ilvl w:val="0"/>
          <w:numId w:val="1"/>
        </w:numPr>
        <w:shd w:val="clear" w:color="auto" w:fill="FFFFFF"/>
        <w:tabs>
          <w:tab w:val="clear" w:pos="420"/>
        </w:tabs>
        <w:spacing w:after="0" w:line="240" w:lineRule="auto"/>
        <w:ind w:left="0" w:leftChars="0" w:hanging="360" w:firstLineChars="0"/>
        <w:rPr>
          <w:rFonts w:ascii="Yandex Sans Text" w:hAnsi="Yandex Sans Text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Использование природных материалов для развития сенсорных навыков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>   - Природные материалы развивают тактильные ощущения, мелкую моторику и взаимодействие с окружающим миром.</w:t>
      </w:r>
    </w:p>
    <w:p w14:paraId="04192EC9">
      <w:pPr>
        <w:numPr>
          <w:ilvl w:val="0"/>
          <w:numId w:val="1"/>
        </w:numPr>
        <w:shd w:val="clear" w:color="auto" w:fill="FFFFFF"/>
        <w:tabs>
          <w:tab w:val="clear" w:pos="420"/>
        </w:tabs>
        <w:spacing w:after="0" w:line="240" w:lineRule="auto"/>
        <w:ind w:left="0" w:leftChars="0" w:hanging="360" w:firstLineChars="0"/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</w:pP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Создание сенсорных дорожек для развития тактильных ощущений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>   - Сенсорные дорожки — это маршруты из разных текстур, по которым ребёнок ходит босиком.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>   - Такие дорожки развивают тактильные ощущения, координацию движений и чувство равновесия.</w:t>
      </w:r>
    </w:p>
    <w:p w14:paraId="648658EA">
      <w:pPr>
        <w:numPr>
          <w:ilvl w:val="0"/>
          <w:numId w:val="1"/>
        </w:numPr>
        <w:shd w:val="clear" w:color="auto" w:fill="FFFFFF"/>
        <w:tabs>
          <w:tab w:val="clear" w:pos="420"/>
        </w:tabs>
        <w:spacing w:after="0" w:line="240" w:lineRule="auto"/>
        <w:ind w:left="0" w:leftChars="0" w:hanging="360" w:firstLineChars="0"/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</w:pP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Домашние задания для развития сенсорно-перцептивной сферы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>   - Игры с мелкими предметами развивают тактильные ощущения и мелкую моторику.</w:t>
      </w:r>
    </w:p>
    <w:p w14:paraId="1CE3CD9F">
      <w:pPr>
        <w:numPr>
          <w:ilvl w:val="0"/>
          <w:numId w:val="1"/>
        </w:numPr>
        <w:shd w:val="clear" w:color="auto" w:fill="FFFFFF"/>
        <w:tabs>
          <w:tab w:val="clear" w:pos="420"/>
        </w:tabs>
        <w:spacing w:after="0" w:line="240" w:lineRule="auto"/>
        <w:ind w:left="0" w:leftChars="0" w:hanging="360" w:firstLineChars="0"/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</w:pP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Поощрение и поддержка ребёнка в процессе занятий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>    - Наблюдайте за прогрессом и отмечайте успехи.</w:t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>    - Обращайтесь к специалистам для дополнительной консультации.</w:t>
      </w:r>
    </w:p>
    <w:p w14:paraId="69CE43E3">
      <w:pPr>
        <w:shd w:val="clear" w:color="auto" w:fill="FFFFFF"/>
        <w:spacing w:beforeAutospacing="1" w:after="0" w:afterAutospacing="1" w:line="240" w:lineRule="auto"/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</w:pPr>
      <w:r>
        <w:rPr>
          <w:rFonts w:hint="default" w:ascii="Comic Sans MS" w:hAnsi="Comic Sans MS" w:eastAsia="Times New Roman" w:cs="Comic Sans MS"/>
          <w:b/>
          <w:bCs/>
          <w:color w:val="000000"/>
          <w:sz w:val="24"/>
          <w:szCs w:val="24"/>
          <w:lang w:eastAsia="ru-RU"/>
        </w:rPr>
        <w:t>Заключение</w:t>
      </w:r>
    </w:p>
    <w:p w14:paraId="12D9384F">
      <w:pPr>
        <w:shd w:val="clear" w:color="auto" w:fill="FFFFFF"/>
        <w:spacing w:beforeAutospacing="1" w:after="0" w:afterAutospacing="1" w:line="240" w:lineRule="auto"/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</w:pPr>
      <w:r>
        <w:rPr>
          <w:rFonts w:hint="default" w:ascii="Comic Sans MS" w:hAnsi="Comic Sans MS" w:eastAsia="Times New Roman" w:cs="Comic Sans MS"/>
          <w:color w:val="000000"/>
          <w:sz w:val="24"/>
          <w:szCs w:val="24"/>
          <w:lang w:eastAsia="ru-RU"/>
        </w:rPr>
        <w:t>Регулярные занятия по развитию сенсорно-перцептивной сферы способствуют улучшению когнитивных способностей, эмоционального состояния и общего развития ребёнка с ЗПР. Комплексный подход, включающий игры, наглядные пособия, творческие задания, музыку и массаж, помогает создать благоприятные условия для гармоничного развития ребёнка.</w:t>
      </w:r>
    </w:p>
    <w:p w14:paraId="58A45BD1"/>
    <w:p w14:paraId="0049D589">
      <w:pPr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</w:pPr>
    </w:p>
    <w:p w14:paraId="6CD9BB06">
      <w:pPr>
        <w:shd w:val="clear" w:color="auto" w:fill="FFFFFF"/>
        <w:spacing w:before="225" w:after="0" w:line="240" w:lineRule="auto"/>
        <w:ind w:firstLine="180" w:firstLineChars="50"/>
        <w:jc w:val="center"/>
        <w:rPr>
          <w:rFonts w:hint="default" w:ascii="Comic Sans MS" w:hAnsi="Comic Sans MS" w:eastAsia="Times New Roman" w:cs="Comic Sans MS"/>
          <w:b/>
          <w:i/>
          <w:iCs/>
          <w:color w:val="111115"/>
          <w:sz w:val="36"/>
          <w:szCs w:val="36"/>
          <w:lang w:val="en-US" w:eastAsia="ru-RU"/>
        </w:rPr>
      </w:pPr>
      <w:r>
        <w:rPr>
          <w:rFonts w:hint="default" w:ascii="Comic Sans MS" w:hAnsi="Comic Sans MS" w:eastAsia="Times New Roman" w:cs="Comic Sans MS"/>
          <w:b/>
          <w:i/>
          <w:iCs/>
          <w:color w:val="111115"/>
          <w:sz w:val="36"/>
          <w:szCs w:val="36"/>
          <w:lang w:eastAsia="ru-RU"/>
        </w:rPr>
        <w:t>Развитие</w:t>
      </w:r>
      <w:r>
        <w:rPr>
          <w:rFonts w:hint="default" w:ascii="Comic Sans MS" w:hAnsi="Comic Sans MS" w:eastAsia="Times New Roman" w:cs="Comic Sans MS"/>
          <w:b/>
          <w:i/>
          <w:iCs/>
          <w:color w:val="111115"/>
          <w:sz w:val="36"/>
          <w:szCs w:val="36"/>
          <w:lang w:val="en-US" w:eastAsia="ru-RU"/>
        </w:rPr>
        <w:t xml:space="preserve"> сенсорно - перцептивной сферы дошкольников с ЗПР</w:t>
      </w:r>
    </w:p>
    <w:p w14:paraId="2A46DF68">
      <w:pPr>
        <w:rPr>
          <w:sz w:val="24"/>
          <w:szCs w:val="24"/>
        </w:rPr>
      </w:pPr>
    </w:p>
    <w:p w14:paraId="4EA19995">
      <w:r>
        <w:drawing>
          <wp:inline distT="0" distB="0" distL="114300" distR="114300">
            <wp:extent cx="2872105" cy="4295140"/>
            <wp:effectExtent l="0" t="0" r="4445" b="10160"/>
            <wp:docPr id="3" name="Image 0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0" descr="preencoded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2105" cy="429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5B0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Составила учитель-дефектолог </w:t>
      </w:r>
    </w:p>
    <w:p w14:paraId="362F623E">
      <w:p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Филатова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.А.</w:t>
      </w:r>
    </w:p>
    <w:p w14:paraId="21DE1D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МДО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>У «Детский сад № 1 »</w:t>
      </w:r>
    </w:p>
    <w:sectPr>
      <w:pgSz w:w="16838" w:h="11906" w:orient="landscape"/>
      <w:pgMar w:top="720" w:right="720" w:bottom="720" w:left="720" w:header="708" w:footer="708" w:gutter="0"/>
      <w:pgBorders>
        <w:top w:val="balloons3Colors" w:color="auto" w:sz="31" w:space="1"/>
        <w:left w:val="balloons3Colors" w:color="auto" w:sz="31" w:space="4"/>
        <w:bottom w:val="balloons3Colors" w:color="auto" w:sz="31" w:space="1"/>
        <w:right w:val="balloons3Colors" w:color="auto" w:sz="31" w:space="4"/>
      </w:pgBorders>
      <w:cols w:space="709" w:num="3" w:sep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Yandex Sans Tex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A85E02"/>
    <w:multiLevelType w:val="singleLevel"/>
    <w:tmpl w:val="EAA85E02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E5"/>
    <w:rsid w:val="000758A4"/>
    <w:rsid w:val="00632506"/>
    <w:rsid w:val="008478E5"/>
    <w:rsid w:val="008D6511"/>
    <w:rsid w:val="00986203"/>
    <w:rsid w:val="00991FB3"/>
    <w:rsid w:val="009A171F"/>
    <w:rsid w:val="348A2E0D"/>
    <w:rsid w:val="6C2A5FB9"/>
    <w:rsid w:val="7889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6"/>
    <w:basedOn w:val="1"/>
    <w:link w:val="8"/>
    <w:qFormat/>
    <w:uiPriority w:val="9"/>
    <w:pPr>
      <w:spacing w:before="100" w:beforeAutospacing="1" w:after="100" w:afterAutospacing="1" w:line="240" w:lineRule="auto"/>
      <w:outlineLvl w:val="5"/>
    </w:pPr>
    <w:rPr>
      <w:rFonts w:ascii="Times New Roman" w:hAnsi="Times New Roman" w:eastAsia="Times New Roman" w:cs="Times New Roman"/>
      <w:b/>
      <w:bCs/>
      <w:sz w:val="15"/>
      <w:szCs w:val="15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6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15"/>
      <w:szCs w:val="15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FA896-C284-461F-8EB3-14A97E8D9D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297</Words>
  <Characters>1696</Characters>
  <Lines>14</Lines>
  <Paragraphs>3</Paragraphs>
  <TotalTime>31</TotalTime>
  <ScaleCrop>false</ScaleCrop>
  <LinksUpToDate>false</LinksUpToDate>
  <CharactersWithSpaces>1990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2023-04-23T00:33:00Z</dcterms:created>
  <dc:creator>Пользователь</dc:creator>
  <cp:lastModifiedBy>User</cp:lastModifiedBy>
  <cp:lastPrinted>2025-04-01T13:31:00Z</cp:lastPrinted>
  <dcterms:modified xsi:type="dcterms:W3CDTF">2025-05-06T16:02:44Z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D1BEA9CD044C4FE49442542A066A47AE_13</vt:lpwstr>
  </property>
</Properties>
</file>