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6F776" w14:textId="4D51DD28" w:rsidR="00B104B7" w:rsidRDefault="00B66C3F" w:rsidP="00B104B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2ADC9B" wp14:editId="0CE766D1">
            <wp:simplePos x="0" y="0"/>
            <wp:positionH relativeFrom="page">
              <wp:align>left</wp:align>
            </wp:positionH>
            <wp:positionV relativeFrom="paragraph">
              <wp:posOffset>-360680</wp:posOffset>
            </wp:positionV>
            <wp:extent cx="7648101" cy="1082394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463" cy="1084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F2F3A" w14:textId="2F935094" w:rsidR="00B104B7" w:rsidRDefault="00B104B7" w:rsidP="00B10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14:paraId="3CE3ABD9" w14:textId="77777777" w:rsidR="00B104B7" w:rsidRDefault="00B104B7" w:rsidP="00B10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«Детский сад № 60 комбинированного вида» г. Орска</w:t>
      </w:r>
    </w:p>
    <w:p w14:paraId="40C108C2" w14:textId="77777777" w:rsidR="00B104B7" w:rsidRDefault="00B104B7" w:rsidP="00B104B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879C3C2" w14:textId="10A46F8D" w:rsidR="00B104B7" w:rsidRDefault="00B104B7" w:rsidP="00B10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F58290D" w14:textId="442B8D5F" w:rsidR="00B104B7" w:rsidRDefault="00B104B7" w:rsidP="00B10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5DB5173" w14:textId="77777777" w:rsidR="00B104B7" w:rsidRDefault="00B104B7" w:rsidP="00B10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257B5AF" w14:textId="77777777" w:rsidR="00B104B7" w:rsidRDefault="00B104B7" w:rsidP="00B10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9E1A3A2" w14:textId="77777777" w:rsidR="00B104B7" w:rsidRDefault="00B104B7" w:rsidP="00B104B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CF9117A" w14:textId="77777777" w:rsidR="00B104B7" w:rsidRDefault="00B104B7" w:rsidP="00B104B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B104B7"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«Вектор развития»: предметно-пространственная среда </w:t>
      </w:r>
    </w:p>
    <w:p w14:paraId="604F6C5F" w14:textId="71D03E75" w:rsidR="00B104B7" w:rsidRPr="00B104B7" w:rsidRDefault="00B104B7" w:rsidP="00B104B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B104B7">
        <w:rPr>
          <w:rFonts w:ascii="Times New Roman" w:hAnsi="Times New Roman" w:cs="Times New Roman"/>
          <w:b/>
          <w:sz w:val="36"/>
          <w:szCs w:val="28"/>
          <w:lang w:eastAsia="ru-RU"/>
        </w:rPr>
        <w:t>в ДОУ № 60</w:t>
      </w:r>
    </w:p>
    <w:p w14:paraId="0142225F" w14:textId="38C14947" w:rsidR="00B104B7" w:rsidRPr="00B104B7" w:rsidRDefault="00B104B7" w:rsidP="00B104B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B104B7"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  </w:t>
      </w:r>
    </w:p>
    <w:p w14:paraId="6A24F332" w14:textId="6F124EFE" w:rsidR="00B104B7" w:rsidRDefault="00B104B7" w:rsidP="00B10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128BC11E" w14:textId="4FF91B36" w:rsidR="007A50B7" w:rsidRDefault="00B104B7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7A68853" wp14:editId="617D7126">
            <wp:simplePos x="0" y="0"/>
            <wp:positionH relativeFrom="column">
              <wp:posOffset>3501804</wp:posOffset>
            </wp:positionH>
            <wp:positionV relativeFrom="paragraph">
              <wp:posOffset>10160</wp:posOffset>
            </wp:positionV>
            <wp:extent cx="2644775" cy="2646309"/>
            <wp:effectExtent l="0" t="0" r="3175" b="1905"/>
            <wp:wrapNone/>
            <wp:docPr id="3" name="Рисунок 3" descr="D:\СРЕДА НА САЙТ новый\пр мира\5 гр Кабинет\IMG_20221019_115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РЕДА НА САЙТ новый\пр мира\5 гр Кабинет\IMG_20221019_1155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264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C1B9A3" wp14:editId="4CA5D9C1">
            <wp:extent cx="2721935" cy="2679065"/>
            <wp:effectExtent l="0" t="0" r="2540" b="6985"/>
            <wp:docPr id="1" name="Рисунок 1" descr="D:\СРЕДА НА САЙТ новый\пр мира\1 гр Кабинет\20220401_122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РЕДА НА САЙТ новый\пр мира\1 гр Кабинет\20220401_1228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239" b="86"/>
                    <a:stretch/>
                  </pic:blipFill>
                  <pic:spPr bwMode="auto">
                    <a:xfrm>
                      <a:off x="0" y="0"/>
                      <a:ext cx="2755577" cy="271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256A0A" w14:textId="45C3B520" w:rsidR="00B104B7" w:rsidRDefault="00B104B7">
      <w:r>
        <w:t xml:space="preserve">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518731" wp14:editId="61BC3F56">
            <wp:extent cx="3152775" cy="2557862"/>
            <wp:effectExtent l="0" t="0" r="0" b="0"/>
            <wp:docPr id="4" name="Рисунок 4" descr="D:\СРЕДА НА САЙТ новый\пр мира\4 слух.каб\20200422_132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РЕДА НА САЙТ новый\пр мира\4 слух.каб\20200422_132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211" cy="255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E7B6" w14:textId="1AB0FF96" w:rsidR="00B104B7" w:rsidRDefault="00B104B7"/>
    <w:p w14:paraId="1349DADD" w14:textId="135DFAB3" w:rsidR="00B104B7" w:rsidRDefault="00B104B7"/>
    <w:p w14:paraId="1767512A" w14:textId="1EF33C7F" w:rsidR="00B104B7" w:rsidRDefault="00B104B7"/>
    <w:p w14:paraId="31659046" w14:textId="205C9D3B" w:rsidR="00B104B7" w:rsidRDefault="00B104B7"/>
    <w:p w14:paraId="12C3D94A" w14:textId="77777777" w:rsidR="00B104B7" w:rsidRDefault="00B104B7" w:rsidP="00B10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14:paraId="7E73AD5E" w14:textId="77777777" w:rsidR="00B104B7" w:rsidRDefault="00B104B7" w:rsidP="00B10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6CEE5E9" w14:textId="77777777" w:rsidR="00B104B7" w:rsidRDefault="00B104B7" w:rsidP="00B10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E82E092" w14:textId="72CCF5D3" w:rsidR="00B104B7" w:rsidRDefault="00B104B7" w:rsidP="00B104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Pr="00D81F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5522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02D8C7D" w14:textId="5509FC88" w:rsidR="00B104B7" w:rsidRPr="009F2447" w:rsidRDefault="009F2447" w:rsidP="009F2447">
      <w:pPr>
        <w:pStyle w:val="a4"/>
        <w:spacing w:after="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B104B7"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    развивающей   предметно-пространственной    среды, способствующей гармоничному развитию и саморазвитию детей с последующим ее </w:t>
      </w:r>
      <w:proofErr w:type="gramStart"/>
      <w:r w:rsidR="00B104B7"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формированием  и</w:t>
      </w:r>
      <w:proofErr w:type="gramEnd"/>
      <w:r w:rsidR="00B104B7"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доведением  соответствия  близким  по требованиям ФГОС ДО.</w:t>
      </w:r>
    </w:p>
    <w:p w14:paraId="6E73377A" w14:textId="41189011" w:rsidR="00B104B7" w:rsidRPr="00D81FB4" w:rsidRDefault="00B104B7" w:rsidP="009F2447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Pr="00D81F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14:paraId="552439A2" w14:textId="68BB65A3" w:rsidR="00B104B7" w:rsidRPr="00B104B7" w:rsidRDefault="00B104B7" w:rsidP="009F2447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04B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104B7">
        <w:rPr>
          <w:rFonts w:ascii="Times New Roman" w:eastAsia="Calibri" w:hAnsi="Times New Roman" w:cs="Times New Roman"/>
          <w:sz w:val="28"/>
          <w:szCs w:val="28"/>
          <w:lang w:eastAsia="ru-RU"/>
        </w:rPr>
        <w:t>рганизовать развивающую среду, способствующую полноценному развитию детей с ОВЗ с учётом их возрастных, индивидуальных потребностей и интересов</w:t>
      </w:r>
      <w:r w:rsidRPr="00B104B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A9789AD" w14:textId="0A48837B" w:rsidR="00B104B7" w:rsidRPr="009F2447" w:rsidRDefault="00B104B7" w:rsidP="009F2447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104B7">
        <w:rPr>
          <w:rFonts w:ascii="Times New Roman" w:eastAsia="Calibri" w:hAnsi="Times New Roman" w:cs="Times New Roman"/>
          <w:sz w:val="28"/>
          <w:szCs w:val="28"/>
          <w:lang w:eastAsia="ru-RU"/>
        </w:rPr>
        <w:t>оздать условия для обеспечения разных видов деятельности для детей с ОВЗ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>(игровой,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двигательной,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интеллектуальной,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самостоятельной,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творческой,</w:t>
      </w:r>
      <w:r w:rsid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художественной, и театральной),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их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интеграция и творческая организация в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целях повышения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эффективности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коррекционно-развивающего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процесса</w:t>
      </w:r>
      <w:r w:rsidRPr="009F244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720BEA0" w14:textId="368E292E" w:rsidR="00B104B7" w:rsidRPr="00B104B7" w:rsidRDefault="00B104B7" w:rsidP="009F2447">
      <w:pPr>
        <w:pStyle w:val="a4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04B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104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одействовать сотрудничеству детей и взрослых для создания комфортной развивающей предметно-пространственной среды в группе для </w:t>
      </w:r>
      <w:proofErr w:type="gramStart"/>
      <w:r w:rsidRPr="00B104B7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04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04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ОВЗ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64FC55C" w14:textId="0C7BCF8E" w:rsidR="00B104B7" w:rsidRPr="00B104B7" w:rsidRDefault="00B104B7" w:rsidP="009F2447">
      <w:pPr>
        <w:pStyle w:val="a4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04B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104B7">
        <w:rPr>
          <w:rFonts w:ascii="Times New Roman" w:eastAsia="Calibri" w:hAnsi="Times New Roman" w:cs="Times New Roman"/>
          <w:sz w:val="28"/>
          <w:szCs w:val="28"/>
          <w:lang w:eastAsia="ru-RU"/>
        </w:rPr>
        <w:t>тимулировать детей с ОВЗ на разные виды деятельности, развивать любознательность, творческие способности, коммуникативные навыки.</w:t>
      </w:r>
    </w:p>
    <w:p w14:paraId="4D532C9E" w14:textId="77777777" w:rsidR="00B104B7" w:rsidRDefault="00B104B7" w:rsidP="00B104B7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AE38D35" w14:textId="77777777" w:rsidR="00B104B7" w:rsidRPr="007F2A5A" w:rsidRDefault="00B104B7" w:rsidP="009F2447">
      <w:pPr>
        <w:spacing w:line="276" w:lineRule="auto"/>
        <w:ind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51986">
        <w:rPr>
          <w:rFonts w:ascii="Times New Roman" w:hAnsi="Times New Roman" w:cs="Times New Roman"/>
          <w:color w:val="111111"/>
          <w:sz w:val="28"/>
          <w:szCs w:val="28"/>
        </w:rPr>
        <w:t>Наш «</w:t>
      </w:r>
      <w:proofErr w:type="gramStart"/>
      <w:r w:rsidRPr="00D51986">
        <w:rPr>
          <w:rFonts w:ascii="Times New Roman" w:hAnsi="Times New Roman" w:cs="Times New Roman"/>
          <w:color w:val="111111"/>
          <w:sz w:val="28"/>
          <w:szCs w:val="28"/>
        </w:rPr>
        <w:t>Детский  сад</w:t>
      </w:r>
      <w:proofErr w:type="gramEnd"/>
      <w:r w:rsidRPr="00D51986">
        <w:rPr>
          <w:rFonts w:ascii="Times New Roman" w:hAnsi="Times New Roman" w:cs="Times New Roman"/>
          <w:color w:val="111111"/>
          <w:sz w:val="28"/>
          <w:szCs w:val="28"/>
        </w:rPr>
        <w:t xml:space="preserve"> № 60 комбинированного вида» посещают дети с тяжелыми нарушениями речи, дети с нарушением слуха и дети с нарушением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опорно-двигательного аппарата. В </w:t>
      </w:r>
      <w:r w:rsidRPr="00D51986">
        <w:rPr>
          <w:rFonts w:ascii="Times New Roman" w:hAnsi="Times New Roman" w:cs="Times New Roman"/>
          <w:color w:val="111111"/>
          <w:sz w:val="28"/>
          <w:szCs w:val="28"/>
        </w:rPr>
        <w:t xml:space="preserve">каждой группе создана комфортная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развивающая </w:t>
      </w:r>
      <w:r w:rsidRPr="00D51986">
        <w:rPr>
          <w:rFonts w:ascii="Times New Roman" w:hAnsi="Times New Roman" w:cs="Times New Roman"/>
          <w:color w:val="111111"/>
          <w:sz w:val="28"/>
          <w:szCs w:val="28"/>
        </w:rPr>
        <w:t>предметно-пространственная среда, соответствующая возрастным, гендерным, инд</w:t>
      </w:r>
      <w:r>
        <w:rPr>
          <w:rFonts w:ascii="Times New Roman" w:hAnsi="Times New Roman" w:cs="Times New Roman"/>
          <w:color w:val="111111"/>
          <w:sz w:val="28"/>
          <w:szCs w:val="28"/>
        </w:rPr>
        <w:t>ивидуальным особенностям детей и содержанию АООП ДОУ и стимулирует</w:t>
      </w:r>
      <w:r w:rsidRPr="007F2A5A">
        <w:rPr>
          <w:rFonts w:ascii="Times New Roman" w:hAnsi="Times New Roman" w:cs="Times New Roman"/>
          <w:color w:val="111111"/>
          <w:sz w:val="28"/>
          <w:szCs w:val="28"/>
        </w:rPr>
        <w:t xml:space="preserve"> коммуникативную, игровую, познавательную, физическую </w:t>
      </w:r>
      <w:r>
        <w:rPr>
          <w:rFonts w:ascii="Times New Roman" w:hAnsi="Times New Roman" w:cs="Times New Roman"/>
          <w:color w:val="111111"/>
          <w:sz w:val="28"/>
          <w:szCs w:val="28"/>
        </w:rPr>
        <w:t>и другие виды активности детей.</w:t>
      </w:r>
    </w:p>
    <w:p w14:paraId="56ACDBA1" w14:textId="7A966465" w:rsidR="00B104B7" w:rsidRDefault="00B104B7" w:rsidP="009F244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198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Предметно-пространственная среда</w:t>
      </w:r>
      <w:r w:rsidRPr="00D519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proofErr w:type="gramStart"/>
      <w:r w:rsidRPr="00D519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группах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организована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учетом</w:t>
      </w:r>
      <w:r w:rsidR="009F244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требований  ФГОС  и включает в себя: </w:t>
      </w:r>
    </w:p>
    <w:p w14:paraId="4072A43A" w14:textId="77777777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2C42AA">
        <w:rPr>
          <w:rStyle w:val="c4"/>
          <w:color w:val="000000"/>
          <w:sz w:val="28"/>
          <w:szCs w:val="28"/>
          <w:u w:val="single"/>
        </w:rPr>
        <w:t>насыщенность:</w:t>
      </w:r>
      <w:r w:rsidRPr="00C62421">
        <w:rPr>
          <w:rStyle w:val="c0"/>
          <w:color w:val="000000"/>
          <w:sz w:val="28"/>
          <w:szCs w:val="28"/>
        </w:rPr>
        <w:t> разнообразие материалов, оборудования, инвентаря в группе</w:t>
      </w:r>
      <w:r>
        <w:rPr>
          <w:rStyle w:val="c0"/>
          <w:color w:val="000000"/>
          <w:sz w:val="28"/>
          <w:szCs w:val="28"/>
        </w:rPr>
        <w:t>,</w:t>
      </w:r>
      <w:r w:rsidRPr="00EF276B">
        <w:rPr>
          <w:color w:val="000000"/>
          <w:sz w:val="28"/>
          <w:szCs w:val="28"/>
        </w:rPr>
        <w:t xml:space="preserve"> </w:t>
      </w:r>
      <w:r w:rsidRPr="00C62421">
        <w:rPr>
          <w:color w:val="000000"/>
          <w:sz w:val="28"/>
          <w:szCs w:val="28"/>
        </w:rPr>
        <w:t>систематизированное по зонам.</w:t>
      </w:r>
    </w:p>
    <w:p w14:paraId="09131EC3" w14:textId="77777777" w:rsidR="00B104B7" w:rsidRPr="002C42AA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  <w:u w:val="single"/>
        </w:rPr>
      </w:pPr>
      <w:proofErr w:type="spellStart"/>
      <w:r w:rsidRPr="002C42AA">
        <w:rPr>
          <w:rStyle w:val="c4"/>
          <w:color w:val="000000"/>
          <w:sz w:val="28"/>
          <w:szCs w:val="28"/>
          <w:u w:val="single"/>
        </w:rPr>
        <w:t>полифункциональность</w:t>
      </w:r>
      <w:proofErr w:type="spellEnd"/>
      <w:r w:rsidRPr="002C42AA">
        <w:rPr>
          <w:rStyle w:val="c4"/>
          <w:color w:val="000000"/>
          <w:sz w:val="28"/>
          <w:szCs w:val="28"/>
          <w:u w:val="single"/>
        </w:rPr>
        <w:t>:</w:t>
      </w:r>
    </w:p>
    <w:p w14:paraId="3D8FE293" w14:textId="77777777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2421">
        <w:rPr>
          <w:rStyle w:val="c0"/>
          <w:color w:val="000000"/>
          <w:sz w:val="28"/>
          <w:szCs w:val="28"/>
        </w:rPr>
        <w:t>— возможность разнообразного использования различных составляющих предметной среды (детская мебель, маты, мягкие модули, ширмы и т. д.).</w:t>
      </w:r>
    </w:p>
    <w:p w14:paraId="53F40308" w14:textId="77777777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proofErr w:type="spellStart"/>
      <w:r w:rsidRPr="002C42AA">
        <w:rPr>
          <w:rStyle w:val="c4"/>
          <w:color w:val="000000"/>
          <w:sz w:val="28"/>
          <w:szCs w:val="28"/>
          <w:u w:val="single"/>
        </w:rPr>
        <w:t>трансформируемость</w:t>
      </w:r>
      <w:proofErr w:type="spellEnd"/>
      <w:r w:rsidRPr="00C62421">
        <w:rPr>
          <w:rStyle w:val="c4"/>
          <w:color w:val="000000"/>
          <w:sz w:val="28"/>
          <w:szCs w:val="28"/>
        </w:rPr>
        <w:t xml:space="preserve"> пространства обеспечивает возможность изменений РПП среды в зависимости:</w:t>
      </w:r>
    </w:p>
    <w:p w14:paraId="1C08A512" w14:textId="12B165B4" w:rsidR="00B104B7" w:rsidRDefault="00B104B7" w:rsidP="009F2447">
      <w:pPr>
        <w:spacing w:line="276" w:lineRule="auto"/>
        <w:jc w:val="both"/>
      </w:pPr>
    </w:p>
    <w:p w14:paraId="61B32A73" w14:textId="77777777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2421">
        <w:rPr>
          <w:rStyle w:val="c0"/>
          <w:color w:val="000000"/>
          <w:sz w:val="28"/>
          <w:szCs w:val="28"/>
        </w:rPr>
        <w:t>— от образовательной ситуации;</w:t>
      </w:r>
    </w:p>
    <w:p w14:paraId="3170610F" w14:textId="77777777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2421">
        <w:rPr>
          <w:rStyle w:val="c0"/>
          <w:color w:val="000000"/>
          <w:sz w:val="28"/>
          <w:szCs w:val="28"/>
        </w:rPr>
        <w:t>— от меняющихся интересов детей (детские столы могут раздвигаться, сдвигаться или выносится из кабинета во время разнообразных видов деятельности)</w:t>
      </w:r>
    </w:p>
    <w:p w14:paraId="3F4849C7" w14:textId="77777777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2421">
        <w:rPr>
          <w:rStyle w:val="c0"/>
          <w:color w:val="000000"/>
          <w:sz w:val="28"/>
          <w:szCs w:val="28"/>
        </w:rPr>
        <w:lastRenderedPageBreak/>
        <w:t xml:space="preserve">— от возможностей </w:t>
      </w:r>
      <w:proofErr w:type="gramStart"/>
      <w:r w:rsidRPr="00C62421">
        <w:rPr>
          <w:rStyle w:val="c0"/>
          <w:color w:val="000000"/>
          <w:sz w:val="28"/>
          <w:szCs w:val="28"/>
        </w:rPr>
        <w:t>детей(</w:t>
      </w:r>
      <w:proofErr w:type="gramEnd"/>
      <w:r w:rsidRPr="00C62421">
        <w:rPr>
          <w:rStyle w:val="c0"/>
          <w:color w:val="000000"/>
          <w:sz w:val="28"/>
          <w:szCs w:val="28"/>
        </w:rPr>
        <w:t>настенные пособия легко снимаются со стен и переносятся)</w:t>
      </w:r>
    </w:p>
    <w:p w14:paraId="53431C27" w14:textId="77777777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в</w:t>
      </w:r>
      <w:r w:rsidRPr="002C42AA">
        <w:rPr>
          <w:rStyle w:val="c0"/>
          <w:color w:val="000000"/>
          <w:sz w:val="28"/>
          <w:szCs w:val="28"/>
          <w:u w:val="single"/>
        </w:rPr>
        <w:t>ариативность среды предполагает</w:t>
      </w:r>
      <w:r w:rsidRPr="00C62421">
        <w:rPr>
          <w:rStyle w:val="c0"/>
          <w:color w:val="000000"/>
          <w:sz w:val="28"/>
          <w:szCs w:val="28"/>
        </w:rPr>
        <w:t>:</w:t>
      </w:r>
    </w:p>
    <w:p w14:paraId="509BDB3C" w14:textId="3C348BE3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2421">
        <w:rPr>
          <w:rStyle w:val="c0"/>
          <w:color w:val="000000"/>
          <w:sz w:val="28"/>
          <w:szCs w:val="28"/>
        </w:rPr>
        <w:t>— наличие различных пространств (для игры, конструирования, уединения);</w:t>
      </w:r>
    </w:p>
    <w:p w14:paraId="06366930" w14:textId="77777777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2421">
        <w:rPr>
          <w:rStyle w:val="c0"/>
          <w:color w:val="000000"/>
          <w:sz w:val="28"/>
          <w:szCs w:val="28"/>
        </w:rPr>
        <w:t>— периодическую сменяемость игрового материала;</w:t>
      </w:r>
    </w:p>
    <w:p w14:paraId="706E087D" w14:textId="77777777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2421">
        <w:rPr>
          <w:rStyle w:val="c0"/>
          <w:color w:val="000000"/>
          <w:sz w:val="28"/>
          <w:szCs w:val="28"/>
        </w:rPr>
        <w:t>— разнообразие материалов и игрушек для обеспечения свободного выбора детьми;</w:t>
      </w:r>
    </w:p>
    <w:p w14:paraId="48488A23" w14:textId="78C690E1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2421">
        <w:rPr>
          <w:rStyle w:val="c0"/>
          <w:color w:val="000000"/>
          <w:sz w:val="28"/>
          <w:szCs w:val="28"/>
        </w:rPr>
        <w:t>— </w:t>
      </w:r>
      <w:proofErr w:type="gramStart"/>
      <w:r w:rsidRPr="00C62421">
        <w:rPr>
          <w:rStyle w:val="c0"/>
          <w:color w:val="000000"/>
          <w:sz w:val="28"/>
          <w:szCs w:val="28"/>
        </w:rPr>
        <w:t>появление новых предметов</w:t>
      </w:r>
      <w:proofErr w:type="gramEnd"/>
      <w:r w:rsidRPr="00C62421">
        <w:rPr>
          <w:rStyle w:val="c0"/>
          <w:color w:val="000000"/>
          <w:sz w:val="28"/>
          <w:szCs w:val="28"/>
        </w:rPr>
        <w:t xml:space="preserve"> стимулирующих игровую, двигательную, познавательную и исследовательскую активность детей.</w:t>
      </w:r>
    </w:p>
    <w:p w14:paraId="21E83BC1" w14:textId="05331F40" w:rsidR="00B104B7" w:rsidRPr="002C42AA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  <w:u w:val="single"/>
        </w:rPr>
      </w:pPr>
      <w:r w:rsidRPr="002C42AA">
        <w:rPr>
          <w:rStyle w:val="c4"/>
          <w:color w:val="000000"/>
          <w:sz w:val="28"/>
          <w:szCs w:val="28"/>
          <w:u w:val="single"/>
        </w:rPr>
        <w:t>доступность среды предполагает:</w:t>
      </w:r>
    </w:p>
    <w:p w14:paraId="65492930" w14:textId="77777777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2421">
        <w:rPr>
          <w:rStyle w:val="c0"/>
          <w:color w:val="000000"/>
          <w:sz w:val="28"/>
          <w:szCs w:val="28"/>
        </w:rPr>
        <w:t>— свободный доступ детей к играм, игрушкам, пособиям, обеспечивающим все виды детской активности</w:t>
      </w:r>
      <w:r>
        <w:rPr>
          <w:rStyle w:val="c0"/>
          <w:color w:val="000000"/>
          <w:sz w:val="28"/>
          <w:szCs w:val="28"/>
        </w:rPr>
        <w:t>.</w:t>
      </w:r>
    </w:p>
    <w:p w14:paraId="42BDFA9E" w14:textId="77777777" w:rsidR="00B104B7" w:rsidRPr="002C42AA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4"/>
          <w:color w:val="000000"/>
          <w:sz w:val="28"/>
          <w:szCs w:val="28"/>
          <w:u w:val="single"/>
        </w:rPr>
      </w:pPr>
      <w:r w:rsidRPr="002C42AA">
        <w:rPr>
          <w:rStyle w:val="c4"/>
          <w:color w:val="000000"/>
          <w:sz w:val="28"/>
          <w:szCs w:val="28"/>
          <w:u w:val="single"/>
        </w:rPr>
        <w:t>безопасность среды:</w:t>
      </w:r>
    </w:p>
    <w:p w14:paraId="0D44539F" w14:textId="77777777" w:rsidR="00B104B7" w:rsidRPr="00EF276B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276B">
        <w:rPr>
          <w:color w:val="000000"/>
          <w:sz w:val="28"/>
          <w:szCs w:val="28"/>
        </w:rPr>
        <w:t>- исправность и сохранность материалов и оборудования.</w:t>
      </w:r>
    </w:p>
    <w:p w14:paraId="1148B489" w14:textId="77777777" w:rsidR="00B104B7" w:rsidRPr="00C62421" w:rsidRDefault="00B104B7" w:rsidP="009F244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2421">
        <w:rPr>
          <w:rStyle w:val="c0"/>
          <w:color w:val="000000"/>
          <w:sz w:val="28"/>
          <w:szCs w:val="28"/>
        </w:rPr>
        <w:t>Форма и дизайн предметов ориентированы на безопасность и возраст детей.</w:t>
      </w:r>
    </w:p>
    <w:p w14:paraId="2D42A0F8" w14:textId="77777777" w:rsidR="00B104B7" w:rsidRPr="00D51986" w:rsidRDefault="00B104B7" w:rsidP="009F244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Вся мебель изготовлена из современных, ярких материалов в едином стиле. Н</w:t>
      </w:r>
      <w:r w:rsidRPr="00D51986">
        <w:rPr>
          <w:rFonts w:ascii="Times New Roman" w:hAnsi="Times New Roman" w:cs="Times New Roman"/>
          <w:color w:val="000000"/>
          <w:sz w:val="28"/>
          <w:szCs w:val="28"/>
        </w:rPr>
        <w:t>аглядно – методические пособия, игры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986">
        <w:rPr>
          <w:rFonts w:ascii="Times New Roman" w:hAnsi="Times New Roman" w:cs="Times New Roman"/>
          <w:color w:val="000000"/>
          <w:sz w:val="28"/>
          <w:szCs w:val="28"/>
        </w:rPr>
        <w:t>эстет</w:t>
      </w:r>
      <w:r>
        <w:rPr>
          <w:rFonts w:ascii="Times New Roman" w:hAnsi="Times New Roman" w:cs="Times New Roman"/>
          <w:color w:val="000000"/>
          <w:sz w:val="28"/>
          <w:szCs w:val="28"/>
        </w:rPr>
        <w:t>ически оформлены.</w:t>
      </w:r>
    </w:p>
    <w:p w14:paraId="70262295" w14:textId="77777777" w:rsidR="00B104B7" w:rsidRPr="00D51986" w:rsidRDefault="00B104B7" w:rsidP="009F244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62421">
        <w:rPr>
          <w:rStyle w:val="c0"/>
          <w:color w:val="000000"/>
          <w:sz w:val="28"/>
          <w:szCs w:val="28"/>
        </w:rPr>
        <w:t> </w:t>
      </w:r>
    </w:p>
    <w:p w14:paraId="02099BD4" w14:textId="77777777" w:rsidR="00B104B7" w:rsidRDefault="00B104B7" w:rsidP="009F244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986">
        <w:rPr>
          <w:rFonts w:ascii="Times New Roman" w:hAnsi="Times New Roman" w:cs="Times New Roman"/>
          <w:sz w:val="28"/>
          <w:szCs w:val="28"/>
          <w:lang w:eastAsia="ru-RU"/>
        </w:rPr>
        <w:t>Кабинет специалистов оборудован для проведения групповой, подгрупповой и индивидуальной работы по всем направлениям, и способствует реализации основных функций коррекционно-развивающей работы в ДОУ и соответствуют требованиям СанПиН, охраны труда, пожарной безопасности.</w:t>
      </w:r>
    </w:p>
    <w:p w14:paraId="45ABC47F" w14:textId="77777777" w:rsidR="00B104B7" w:rsidRPr="00D81FB4" w:rsidRDefault="00B104B7" w:rsidP="009F2447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FB4">
        <w:rPr>
          <w:rFonts w:ascii="Times New Roman" w:eastAsia="Calibri" w:hAnsi="Times New Roman" w:cs="Times New Roman"/>
          <w:sz w:val="28"/>
          <w:szCs w:val="28"/>
        </w:rPr>
        <w:t xml:space="preserve">Каждый специалист использует на занятиях ИКТ. </w:t>
      </w:r>
      <w:r w:rsidRPr="00D81F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Современные дети с интересом и более позитивно относятся к тем учебным предметам, в которых задействованы современные технологии. Это способствует повышению их мотивации и достижению результатов, важных как для ребенка, так и для педагога. Компьютер позволяет создать условия для повышения эффективности процесса обучения, открывает широкие возможности для развития нового обучения, которое становится управляемым, контролируемым и адаптированным к индивидуальным особенностям обучаемого.</w:t>
      </w:r>
    </w:p>
    <w:p w14:paraId="699E039E" w14:textId="77777777" w:rsidR="00B104B7" w:rsidRDefault="00B104B7" w:rsidP="009F244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986">
        <w:rPr>
          <w:rFonts w:ascii="Times New Roman" w:hAnsi="Times New Roman" w:cs="Times New Roman"/>
          <w:color w:val="111111"/>
          <w:sz w:val="28"/>
          <w:szCs w:val="28"/>
        </w:rPr>
        <w:t xml:space="preserve">Развивающая среда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кабинета специалистов </w:t>
      </w:r>
      <w:r w:rsidRPr="00D51986">
        <w:rPr>
          <w:rFonts w:ascii="Times New Roman" w:hAnsi="Times New Roman" w:cs="Times New Roman"/>
          <w:color w:val="111111"/>
          <w:sz w:val="28"/>
          <w:szCs w:val="28"/>
        </w:rPr>
        <w:t>имеет гибкое зонирование, что позволяет, занимат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ься разными видами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деятельности:</w:t>
      </w:r>
      <w:r w:rsidRPr="00D5198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EF27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игровой, предметно-практической,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двигательной  (</w:t>
      </w:r>
      <w:r w:rsidRPr="00D51986">
        <w:rPr>
          <w:rFonts w:ascii="Times New Roman" w:hAnsi="Times New Roman" w:cs="Times New Roman"/>
          <w:color w:val="000000"/>
          <w:sz w:val="28"/>
          <w:szCs w:val="28"/>
        </w:rPr>
        <w:t>проведение физкультурных минуток, специальных упражнений, в том числе развитие общей, мелкой, мимич</w:t>
      </w:r>
      <w:r>
        <w:rPr>
          <w:rFonts w:ascii="Times New Roman" w:hAnsi="Times New Roman" w:cs="Times New Roman"/>
          <w:color w:val="000000"/>
          <w:sz w:val="28"/>
          <w:szCs w:val="28"/>
        </w:rPr>
        <w:t>еской, артикуляционной моторики).</w:t>
      </w:r>
    </w:p>
    <w:p w14:paraId="6DFDC02D" w14:textId="77777777" w:rsidR="00B104B7" w:rsidRPr="00CA6838" w:rsidRDefault="00B104B7" w:rsidP="00B104B7">
      <w:pPr>
        <w:pStyle w:val="a3"/>
        <w:ind w:firstLine="426"/>
        <w:rPr>
          <w:rFonts w:ascii="Times New Roman" w:hAnsi="Times New Roman" w:cs="Times New Roman"/>
          <w:color w:val="111111"/>
          <w:sz w:val="28"/>
          <w:szCs w:val="28"/>
        </w:rPr>
      </w:pPr>
    </w:p>
    <w:p w14:paraId="3AC2813F" w14:textId="43F6B84C" w:rsidR="00B104B7" w:rsidRDefault="00B104B7" w:rsidP="00B66C3F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3D5BEC">
        <w:rPr>
          <w:rFonts w:ascii="Times New Roman" w:eastAsia="Calibri" w:hAnsi="Times New Roman" w:cs="Times New Roman"/>
          <w:b/>
          <w:sz w:val="24"/>
        </w:rPr>
        <w:t>ППРС для детей с нарушением слуха</w:t>
      </w:r>
    </w:p>
    <w:p w14:paraId="53E44537" w14:textId="31A2B0E1" w:rsidR="00B66C3F" w:rsidRPr="00CA6838" w:rsidRDefault="00B66C3F" w:rsidP="00B66C3F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hyperlink r:id="rId9" w:tgtFrame="_blank" w:history="1">
        <w:r w:rsidRPr="00B66C3F">
          <w:rPr>
            <w:color w:val="0000FF"/>
            <w:u w:val="single"/>
          </w:rPr>
          <w:t>https://vk.com/wall-216943062_17</w:t>
        </w:r>
      </w:hyperlink>
      <w:bookmarkStart w:id="0" w:name="_GoBack"/>
      <w:bookmarkEnd w:id="0"/>
    </w:p>
    <w:p w14:paraId="3E14C684" w14:textId="10F7FD95" w:rsidR="00B104B7" w:rsidRDefault="00B104B7" w:rsidP="00B66C3F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3D5BEC">
        <w:rPr>
          <w:rFonts w:ascii="Times New Roman" w:eastAsia="Calibri" w:hAnsi="Times New Roman" w:cs="Times New Roman"/>
          <w:b/>
          <w:sz w:val="24"/>
        </w:rPr>
        <w:t xml:space="preserve">ППРС для детей с ТНР </w:t>
      </w:r>
    </w:p>
    <w:p w14:paraId="14C7F5DA" w14:textId="2F9AB5D9" w:rsidR="009F2447" w:rsidRPr="003D5BEC" w:rsidRDefault="009F2447" w:rsidP="00B66C3F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hyperlink r:id="rId10" w:tgtFrame="_blank" w:history="1">
        <w:r w:rsidRPr="009F2447">
          <w:rPr>
            <w:color w:val="0000FF"/>
            <w:u w:val="single"/>
          </w:rPr>
          <w:t>https://vk.com</w:t>
        </w:r>
        <w:r w:rsidRPr="009F2447">
          <w:rPr>
            <w:color w:val="0000FF"/>
            <w:u w:val="single"/>
          </w:rPr>
          <w:t>/</w:t>
        </w:r>
        <w:r w:rsidRPr="009F2447">
          <w:rPr>
            <w:color w:val="0000FF"/>
            <w:u w:val="single"/>
          </w:rPr>
          <w:t>wall-216943062_18</w:t>
        </w:r>
      </w:hyperlink>
    </w:p>
    <w:p w14:paraId="1E32E98B" w14:textId="70F0FBF1" w:rsidR="00B104B7" w:rsidRDefault="00B104B7" w:rsidP="00B66C3F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Arial" w:hAnsi="Arial" w:cs="Arial"/>
          <w:color w:val="2C2D2E"/>
          <w:sz w:val="23"/>
          <w:szCs w:val="23"/>
        </w:rPr>
        <w:t>-</w:t>
      </w:r>
      <w:r w:rsidRPr="003D5BEC">
        <w:rPr>
          <w:rFonts w:ascii="Times New Roman" w:eastAsia="Calibri" w:hAnsi="Times New Roman" w:cs="Times New Roman"/>
          <w:b/>
          <w:sz w:val="24"/>
        </w:rPr>
        <w:t>ППРС для детей группы НОДА</w:t>
      </w:r>
    </w:p>
    <w:p w14:paraId="67FE3E11" w14:textId="6CFBBF87" w:rsidR="00B66C3F" w:rsidRPr="00CA6838" w:rsidRDefault="00B66C3F" w:rsidP="00B66C3F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hyperlink r:id="rId11" w:tgtFrame="_blank" w:history="1">
        <w:r w:rsidRPr="00B66C3F">
          <w:rPr>
            <w:color w:val="0000FF"/>
            <w:u w:val="single"/>
          </w:rPr>
          <w:t>https://vk.com/wall-216943062_16</w:t>
        </w:r>
      </w:hyperlink>
    </w:p>
    <w:p w14:paraId="2E58766C" w14:textId="77777777" w:rsidR="00B104B7" w:rsidRDefault="00B104B7"/>
    <w:sectPr w:rsidR="00B104B7" w:rsidSect="00B104B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02633"/>
    <w:multiLevelType w:val="hybridMultilevel"/>
    <w:tmpl w:val="3C54E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00FB6"/>
    <w:multiLevelType w:val="hybridMultilevel"/>
    <w:tmpl w:val="2C60B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E0C6F"/>
    <w:multiLevelType w:val="hybridMultilevel"/>
    <w:tmpl w:val="A02EA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A60C8"/>
    <w:multiLevelType w:val="hybridMultilevel"/>
    <w:tmpl w:val="40B82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E8"/>
    <w:rsid w:val="007A50B7"/>
    <w:rsid w:val="007C3BE8"/>
    <w:rsid w:val="009F2447"/>
    <w:rsid w:val="00B104B7"/>
    <w:rsid w:val="00B6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D35A"/>
  <w15:chartTrackingRefBased/>
  <w15:docId w15:val="{DB5A7B7E-A29C-4EBE-B59E-ECA1A31C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4B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04B7"/>
    <w:pPr>
      <w:ind w:left="720"/>
      <w:contextualSpacing/>
    </w:pPr>
  </w:style>
  <w:style w:type="paragraph" w:customStyle="1" w:styleId="c1">
    <w:name w:val="c1"/>
    <w:basedOn w:val="a"/>
    <w:rsid w:val="00B1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104B7"/>
  </w:style>
  <w:style w:type="character" w:customStyle="1" w:styleId="c0">
    <w:name w:val="c0"/>
    <w:basedOn w:val="a0"/>
    <w:rsid w:val="00B104B7"/>
  </w:style>
  <w:style w:type="character" w:customStyle="1" w:styleId="c13">
    <w:name w:val="c13"/>
    <w:basedOn w:val="a0"/>
    <w:rsid w:val="00B104B7"/>
  </w:style>
  <w:style w:type="paragraph" w:styleId="a5">
    <w:name w:val="Normal (Web)"/>
    <w:basedOn w:val="a"/>
    <w:uiPriority w:val="99"/>
    <w:semiHidden/>
    <w:unhideWhenUsed/>
    <w:rsid w:val="00B1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104B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F24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k.com/wall-216943062_1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wall-216943062_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6943062_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4</cp:revision>
  <dcterms:created xsi:type="dcterms:W3CDTF">2023-02-28T10:15:00Z</dcterms:created>
  <dcterms:modified xsi:type="dcterms:W3CDTF">2023-02-28T10:41:00Z</dcterms:modified>
</cp:coreProperties>
</file>