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3" w:rsidRPr="004157B2" w:rsidRDefault="00947393" w:rsidP="0094739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947393" w:rsidRPr="004157B2" w:rsidRDefault="00947393" w:rsidP="009473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«ЦРР д/с №56 «Надежда» г. Орска»</w:t>
      </w:r>
    </w:p>
    <w:p w:rsidR="00947393" w:rsidRDefault="00947393" w:rsidP="00947393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30CE" w:rsidRDefault="00E730CE" w:rsidP="0094739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E730CE" w:rsidRPr="00E730CE" w:rsidRDefault="00E730CE" w:rsidP="0094739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47393" w:rsidRPr="006B763E" w:rsidRDefault="00947393" w:rsidP="0094731B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</w:t>
      </w:r>
      <w:r w:rsidRPr="006B763E">
        <w:rPr>
          <w:rFonts w:ascii="Times New Roman" w:hAnsi="Times New Roman" w:cs="Times New Roman"/>
          <w:b/>
          <w:i/>
          <w:sz w:val="72"/>
          <w:szCs w:val="72"/>
        </w:rPr>
        <w:t>Проект</w:t>
      </w:r>
    </w:p>
    <w:p w:rsidR="00947393" w:rsidRPr="003870B1" w:rsidRDefault="00947393" w:rsidP="009473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45B">
        <w:rPr>
          <w:rFonts w:ascii="Times New Roman" w:hAnsi="Times New Roman" w:cs="Times New Roman"/>
          <w:b/>
          <w:sz w:val="72"/>
          <w:szCs w:val="72"/>
        </w:rPr>
        <w:t>«</w:t>
      </w:r>
      <w:r w:rsidR="00E34250">
        <w:rPr>
          <w:rFonts w:ascii="Times New Roman" w:hAnsi="Times New Roman" w:cs="Times New Roman"/>
          <w:b/>
          <w:sz w:val="72"/>
          <w:szCs w:val="72"/>
        </w:rPr>
        <w:t xml:space="preserve">Быть здоровым – </w:t>
      </w:r>
      <w:proofErr w:type="gramStart"/>
      <w:r w:rsidR="00E34250">
        <w:rPr>
          <w:rFonts w:ascii="Times New Roman" w:hAnsi="Times New Roman" w:cs="Times New Roman"/>
          <w:b/>
          <w:sz w:val="72"/>
          <w:szCs w:val="72"/>
        </w:rPr>
        <w:t>здорово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>!</w:t>
      </w:r>
      <w:r w:rsidRPr="00F7645B">
        <w:rPr>
          <w:rFonts w:ascii="Times New Roman" w:hAnsi="Times New Roman" w:cs="Times New Roman"/>
          <w:b/>
          <w:sz w:val="72"/>
          <w:szCs w:val="72"/>
        </w:rPr>
        <w:t>»</w:t>
      </w:r>
    </w:p>
    <w:p w:rsidR="00255962" w:rsidRDefault="00042047" w:rsidP="002559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(</w:t>
      </w:r>
      <w:r w:rsidR="00E34250">
        <w:rPr>
          <w:rFonts w:ascii="Times New Roman" w:hAnsi="Times New Roman" w:cs="Times New Roman"/>
          <w:b/>
          <w:i/>
          <w:sz w:val="48"/>
          <w:szCs w:val="48"/>
        </w:rPr>
        <w:t>подготовительная</w:t>
      </w:r>
      <w:r w:rsidR="00947393" w:rsidRPr="0056229E">
        <w:rPr>
          <w:rFonts w:ascii="Times New Roman" w:hAnsi="Times New Roman" w:cs="Times New Roman"/>
          <w:b/>
          <w:i/>
          <w:sz w:val="48"/>
          <w:szCs w:val="48"/>
        </w:rPr>
        <w:t xml:space="preserve">  группа)</w:t>
      </w:r>
      <w:r w:rsidR="002559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5962" w:rsidRDefault="00255962" w:rsidP="00E730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55962" w:rsidRDefault="00E730CE" w:rsidP="00E730C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FAD528F" wp14:editId="77451468">
            <wp:extent cx="5880006" cy="5126182"/>
            <wp:effectExtent l="0" t="0" r="0" b="0"/>
            <wp:docPr id="8" name="Рисунок 8" descr="C:\Users\79313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313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43" cy="513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CE" w:rsidRDefault="00E730CE" w:rsidP="00E730CE">
      <w:pPr>
        <w:tabs>
          <w:tab w:val="center" w:pos="7510"/>
          <w:tab w:val="left" w:pos="8618"/>
          <w:tab w:val="left" w:pos="8952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255962" w:rsidRDefault="00947393" w:rsidP="00255962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Подготовила:  воспитатель</w:t>
      </w:r>
    </w:p>
    <w:p w:rsidR="00947393" w:rsidRDefault="009E016A" w:rsidP="0094739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47393">
        <w:rPr>
          <w:rFonts w:ascii="Times New Roman" w:hAnsi="Times New Roman" w:cs="Times New Roman"/>
          <w:sz w:val="32"/>
          <w:szCs w:val="32"/>
        </w:rPr>
        <w:t>высшей категории</w:t>
      </w:r>
      <w:r w:rsidR="00947393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9473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</w:p>
    <w:p w:rsidR="00947393" w:rsidRDefault="009E016A" w:rsidP="0094739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947393" w:rsidRPr="009A4BB4">
        <w:rPr>
          <w:rFonts w:ascii="Times New Roman" w:hAnsi="Times New Roman" w:cs="Times New Roman"/>
          <w:sz w:val="32"/>
          <w:szCs w:val="32"/>
        </w:rPr>
        <w:t>МДОАУ №56</w:t>
      </w:r>
      <w:r w:rsidR="00947393" w:rsidRPr="00B96695">
        <w:rPr>
          <w:rFonts w:ascii="Times New Roman" w:hAnsi="Times New Roman" w:cs="Times New Roman"/>
          <w:sz w:val="32"/>
          <w:szCs w:val="32"/>
        </w:rPr>
        <w:t xml:space="preserve"> «Надежда»</w:t>
      </w:r>
      <w:r w:rsidR="00947393">
        <w:rPr>
          <w:rFonts w:ascii="Times New Roman" w:hAnsi="Times New Roman" w:cs="Times New Roman"/>
          <w:sz w:val="32"/>
          <w:szCs w:val="32"/>
        </w:rPr>
        <w:t>:</w:t>
      </w:r>
      <w:r w:rsidR="00947393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9473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4250" w:rsidRDefault="009E016A" w:rsidP="00536CA7">
      <w:pPr>
        <w:spacing w:after="0" w:line="240" w:lineRule="auto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536CA7">
        <w:rPr>
          <w:rFonts w:ascii="Times New Roman" w:hAnsi="Times New Roman" w:cs="Times New Roman"/>
          <w:sz w:val="32"/>
          <w:szCs w:val="32"/>
        </w:rPr>
        <w:t>Донцова Н.В.</w:t>
      </w:r>
    </w:p>
    <w:p w:rsidR="00E34250" w:rsidRDefault="00E34250" w:rsidP="009E016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47393" w:rsidRPr="00536CA7" w:rsidRDefault="00947393" w:rsidP="00536CA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9E016A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9E01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:rsidR="00947393" w:rsidRPr="00847B06" w:rsidRDefault="00947393" w:rsidP="00947393">
      <w:pPr>
        <w:spacing w:after="0"/>
        <w:rPr>
          <w:rFonts w:ascii="Times New Roman" w:hAnsi="Times New Roman" w:cs="Times New Roman"/>
        </w:rPr>
      </w:pPr>
      <w:r w:rsidRPr="0056229E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255962">
        <w:rPr>
          <w:rFonts w:ascii="Times New Roman" w:hAnsi="Times New Roman" w:cs="Times New Roman"/>
          <w:sz w:val="32"/>
          <w:szCs w:val="32"/>
        </w:rPr>
        <w:t xml:space="preserve">   </w:t>
      </w:r>
      <w:r w:rsidRPr="0056229E">
        <w:rPr>
          <w:rFonts w:ascii="Times New Roman" w:hAnsi="Times New Roman" w:cs="Times New Roman"/>
          <w:sz w:val="32"/>
          <w:szCs w:val="32"/>
        </w:rPr>
        <w:t xml:space="preserve">   </w:t>
      </w:r>
      <w:r w:rsidR="00E34250">
        <w:rPr>
          <w:rFonts w:ascii="Times New Roman" w:hAnsi="Times New Roman" w:cs="Times New Roman"/>
          <w:sz w:val="32"/>
          <w:szCs w:val="32"/>
        </w:rPr>
        <w:t xml:space="preserve">Ноябрь </w:t>
      </w:r>
      <w:r>
        <w:rPr>
          <w:rFonts w:ascii="Times New Roman" w:hAnsi="Times New Roman" w:cs="Times New Roman"/>
        </w:rPr>
        <w:t xml:space="preserve"> </w:t>
      </w:r>
      <w:r w:rsidR="00E34250">
        <w:rPr>
          <w:rFonts w:ascii="Times New Roman" w:hAnsi="Times New Roman" w:cs="Times New Roman"/>
          <w:sz w:val="32"/>
          <w:szCs w:val="32"/>
        </w:rPr>
        <w:t>2021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947393" w:rsidRPr="00BD157A" w:rsidRDefault="00947393" w:rsidP="00947393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Проект</w:t>
      </w:r>
      <w:r w:rsidRPr="00BD157A">
        <w:rPr>
          <w:rFonts w:ascii="Times New Roman" w:hAnsi="Times New Roman" w:cs="Times New Roman"/>
          <w:b/>
          <w:sz w:val="44"/>
          <w:szCs w:val="44"/>
        </w:rPr>
        <w:t>: «</w:t>
      </w:r>
      <w:r w:rsidR="00E34250">
        <w:rPr>
          <w:rFonts w:ascii="Times New Roman" w:hAnsi="Times New Roman" w:cs="Times New Roman"/>
          <w:b/>
          <w:sz w:val="44"/>
          <w:szCs w:val="44"/>
        </w:rPr>
        <w:t xml:space="preserve">Быть здоровым – </w:t>
      </w:r>
      <w:proofErr w:type="gramStart"/>
      <w:r w:rsidR="00E34250">
        <w:rPr>
          <w:rFonts w:ascii="Times New Roman" w:hAnsi="Times New Roman" w:cs="Times New Roman"/>
          <w:b/>
          <w:sz w:val="44"/>
          <w:szCs w:val="44"/>
        </w:rPr>
        <w:t>здорово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!</w:t>
      </w:r>
      <w:r w:rsidRPr="00BD157A">
        <w:rPr>
          <w:rFonts w:ascii="Times New Roman" w:hAnsi="Times New Roman" w:cs="Times New Roman"/>
          <w:b/>
          <w:sz w:val="44"/>
          <w:szCs w:val="44"/>
        </w:rPr>
        <w:t>»</w:t>
      </w:r>
    </w:p>
    <w:p w:rsidR="00947393" w:rsidRPr="00BD157A" w:rsidRDefault="00947393" w:rsidP="00947393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157A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E34250">
        <w:rPr>
          <w:rFonts w:ascii="Times New Roman" w:hAnsi="Times New Roman" w:cs="Times New Roman"/>
          <w:b/>
          <w:i/>
          <w:sz w:val="36"/>
          <w:szCs w:val="36"/>
        </w:rPr>
        <w:t>подготовительная</w:t>
      </w:r>
      <w:r w:rsidRPr="00BD157A">
        <w:rPr>
          <w:rFonts w:ascii="Times New Roman" w:hAnsi="Times New Roman" w:cs="Times New Roman"/>
          <w:b/>
          <w:i/>
          <w:sz w:val="36"/>
          <w:szCs w:val="36"/>
        </w:rPr>
        <w:t xml:space="preserve">  группа)</w:t>
      </w:r>
    </w:p>
    <w:p w:rsidR="00E34250" w:rsidRDefault="00947393" w:rsidP="00692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Тематика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34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познавательно-оздоровительный</w:t>
      </w:r>
      <w:proofErr w:type="gramEnd"/>
      <w:r w:rsidR="00E34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393" w:rsidRPr="005D1560" w:rsidRDefault="00947393" w:rsidP="00692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1663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50" w:rsidRDefault="00947393" w:rsidP="00692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 w:rsidR="00E34250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групповой.</w:t>
      </w:r>
    </w:p>
    <w:p w:rsidR="00947393" w:rsidRPr="005D1560" w:rsidRDefault="00947393" w:rsidP="00692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947393" w:rsidRDefault="00947393" w:rsidP="00692A67">
      <w:pPr>
        <w:tabs>
          <w:tab w:val="left" w:pos="465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1560">
        <w:rPr>
          <w:rFonts w:ascii="Times New Roman" w:hAnsi="Times New Roman" w:cs="Times New Roman"/>
          <w:b/>
          <w:sz w:val="28"/>
          <w:szCs w:val="28"/>
        </w:rPr>
        <w:tab/>
      </w:r>
    </w:p>
    <w:p w:rsidR="00947393" w:rsidRDefault="00947393" w:rsidP="00947393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Актуальность темы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проекта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D92410" w:rsidRPr="002A0A8A" w:rsidRDefault="00D92410" w:rsidP="00692A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самых актуальных проблем на сегодняшний день является сохранение и укрепление здоровья детей. Здоровье рассматривается как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</w:t>
      </w:r>
      <w:r w:rsidR="005033D5" w:rsidRPr="002A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гармонии с природой  и самим</w:t>
      </w:r>
      <w:r w:rsidRPr="002A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необходимо учиться заботится о своем здоровье с детства.</w:t>
      </w:r>
    </w:p>
    <w:p w:rsidR="005033D5" w:rsidRPr="002A0A8A" w:rsidRDefault="00D92410" w:rsidP="00692A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является решающим в формировании фундамента физического и психического здоровья. Ведь именно в этот период идет интенсивное развитие органов, становление функциональных систем организма, закладывание основных черт личности, формирование характера, отношения к себе и окружающим. </w:t>
      </w:r>
    </w:p>
    <w:p w:rsidR="00E34250" w:rsidRPr="002A0A8A" w:rsidRDefault="005033D5" w:rsidP="00692A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A8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4250" w:rsidRPr="00E3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лавными задачами по укреплению здоровья детей в </w:t>
      </w:r>
      <w:r w:rsidR="002C3595" w:rsidRPr="002A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E34250" w:rsidRPr="00E3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формирование у них представлений о здоровье как одной из главных</w:t>
      </w:r>
      <w:r w:rsidR="002A0A8A" w:rsidRPr="002A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жизни. </w:t>
      </w:r>
      <w:r w:rsidRPr="002A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очень важно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 еще в детском саду, развить представления о необходимости сохранения своего здоровья и укрепления его посредствам здоровьесберегающих технологий и приобщения к здоровому образу жизни.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возраста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отсутствует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защитная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психологическая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реакция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дорожную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обстановку,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которая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свойственна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взрослым.  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жажда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знаний,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желание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постоянно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открывать  что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>-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новое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часто ставит ребенка перед реальными опасностями, в частности и на улицах.</w:t>
      </w:r>
      <w:r w:rsidRPr="00FE2461">
        <w:rPr>
          <w:rFonts w:ascii="ff7" w:eastAsia="Times New Roman" w:hAnsi="ff7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Предоставленные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самим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мало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реальными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опасностями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Объясняется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тем,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умеют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должной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степени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управлять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своим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поведением.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состоянии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правильно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определить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расстояние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приближающейся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машины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скорость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переоценивают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собственные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быстрыми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ловкими.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выработалась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предвидеть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возникновения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меняющейся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дорожной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безмятежно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выбегают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перед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остановившейся машиной и внезапно появляются на пути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другой.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улицах города реализуется через активную деятельность всех участников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проекта.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Известно,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привычки,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закреплённые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детстве,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всю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жизнь,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важных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проблем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обеспечении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безопасности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является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профилактика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детского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травматизма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учреждениях.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Знакомить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движения, формировать у них навыки правильного поведения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 необходимо с самого раннего возраста, так как знания, полученные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детстве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наиболее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прочные;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усвоенные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ребенком,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впоследствии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становятся нормой поведения, а их соблюдение 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-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потребностью человека.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изучение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является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из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главных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задач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сегодняшний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способствовать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будет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работа </w:t>
      </w:r>
    </w:p>
    <w:p w:rsidR="00947393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над проектом,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посвящённая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изу</w:t>
      </w:r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чению Правил дорожного д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возраста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отсутствует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защитная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психологическая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реакция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дорожную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обстановку,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которая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свойственна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взрослым.  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жажда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знаний,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желание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постоянно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открывать  что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>-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новое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часто ставит ребенка перед реальными опасностями, в частности и на улицах.</w:t>
      </w:r>
      <w:r w:rsidRPr="00FE2461">
        <w:rPr>
          <w:rFonts w:ascii="ff7" w:eastAsia="Times New Roman" w:hAnsi="ff7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Предоставленные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самим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мало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реальными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опасностями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Объясняется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тем,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умеют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должной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степени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управлять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своим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поведением.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состоянии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правильно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определить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расстояние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приближающейся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машины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скорость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переоценивают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собственные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быстрыми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ловкими.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выработалась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предвидеть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возникновения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меняющейся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дорожной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безмятежно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выбегают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перед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остановившейся машиной и вн</w:t>
      </w:r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езапно появляются на пути у д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улицах города реализуется через активную деятельность всех участников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проекта.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Известно,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привычки,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закреплённые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детстве,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всю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жизнь,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важных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проблем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обеспечении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безопасности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является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профилактика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детского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травматизма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учреждениях.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Знакомить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движения, формировать у них навыки правильного поведения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 необходимо с самого раннего возраста, так как знания, полученные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детстве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наиболее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прочные;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усвоенные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ребенком,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впоследствии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становятся нормой поведения, а их соблюдение 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-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потребностью человека.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изучение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является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из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главных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задач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сегодняшний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способствовать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будет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работа </w:t>
      </w:r>
    </w:p>
    <w:p w:rsidR="00FE2461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над проектом,</w:t>
      </w:r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посвящённая изучению </w:t>
      </w:r>
      <w:proofErr w:type="gramStart"/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</w:t>
      </w:r>
      <w:proofErr w:type="gramEnd"/>
    </w:p>
    <w:p w:rsidR="006868D2" w:rsidRPr="00B5761C" w:rsidRDefault="00947393" w:rsidP="00B576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F74">
        <w:rPr>
          <w:rFonts w:ascii="Times New Roman" w:hAnsi="Times New Roman" w:cs="Times New Roman"/>
          <w:b/>
          <w:i/>
          <w:sz w:val="36"/>
          <w:szCs w:val="36"/>
          <w:u w:val="single"/>
        </w:rPr>
        <w:t>Цель проекта:</w:t>
      </w:r>
      <w:r w:rsidRPr="005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A0A8A" w:rsidRPr="00B5761C">
        <w:rPr>
          <w:rFonts w:ascii="Times New Roman" w:hAnsi="Times New Roman" w:cs="Times New Roman"/>
          <w:sz w:val="28"/>
          <w:szCs w:val="28"/>
        </w:rPr>
        <w:t>Создание условий для разви</w:t>
      </w:r>
      <w:r w:rsidR="00B5761C" w:rsidRPr="00B5761C">
        <w:rPr>
          <w:rFonts w:ascii="Times New Roman" w:hAnsi="Times New Roman" w:cs="Times New Roman"/>
          <w:sz w:val="28"/>
          <w:szCs w:val="28"/>
        </w:rPr>
        <w:t>тия и укрепления здоровья детей, приобщение детей и их роди</w:t>
      </w:r>
      <w:r w:rsidR="00B5761C">
        <w:rPr>
          <w:rFonts w:ascii="Times New Roman" w:hAnsi="Times New Roman" w:cs="Times New Roman"/>
          <w:sz w:val="28"/>
          <w:szCs w:val="28"/>
        </w:rPr>
        <w:t>телей к здоровому образу жизни.</w:t>
      </w:r>
    </w:p>
    <w:p w:rsidR="00692A67" w:rsidRDefault="00947393" w:rsidP="00692A67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20"/>
          <w:szCs w:val="20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Задачи:</w:t>
      </w:r>
    </w:p>
    <w:p w:rsidR="00692A67" w:rsidRPr="00180AAF" w:rsidRDefault="00692A67" w:rsidP="00692A67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16"/>
          <w:szCs w:val="16"/>
        </w:rPr>
      </w:pPr>
    </w:p>
    <w:p w:rsidR="00E2653B" w:rsidRPr="00E2653B" w:rsidRDefault="00E2653B" w:rsidP="00692A6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2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представление детей о </w:t>
      </w:r>
      <w:r w:rsidR="00E7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рациональном питании</w:t>
      </w:r>
      <w:r w:rsidRPr="00E2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AAF" w:rsidRPr="00180AAF" w:rsidRDefault="00E730CE" w:rsidP="00692A6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2653B" w:rsidRP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P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значении двигательн</w:t>
      </w:r>
      <w:r w:rsid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активности в жизни человека;</w:t>
      </w:r>
    </w:p>
    <w:p w:rsidR="00E730CE" w:rsidRPr="00180AAF" w:rsidRDefault="00967422" w:rsidP="00692A6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и  </w:t>
      </w:r>
      <w:r w:rsidR="00B14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</w:t>
      </w:r>
      <w:r w:rsidR="00E730CE" w:rsidRP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режиме дня; </w:t>
      </w:r>
    </w:p>
    <w:p w:rsidR="00E730CE" w:rsidRPr="00180AAF" w:rsidRDefault="00E730CE" w:rsidP="00E730C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правилах и видах закаливания, о пользе закаливающих процедур;</w:t>
      </w:r>
    </w:p>
    <w:p w:rsidR="00E2653B" w:rsidRPr="00E2653B" w:rsidRDefault="00E2653B" w:rsidP="00692A6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2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педагогическому просвещению родителей воспитанников по вопросам здорового образа жизни;</w:t>
      </w:r>
    </w:p>
    <w:p w:rsidR="00E2653B" w:rsidRPr="00E2653B" w:rsidRDefault="00E2653B" w:rsidP="00692A6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2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умение избегать опасных для здоровья ситуаций;</w:t>
      </w:r>
    </w:p>
    <w:p w:rsidR="00E2653B" w:rsidRPr="00E2653B" w:rsidRDefault="00E2653B" w:rsidP="00692A6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2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занятиям физической культурой и спортом;</w:t>
      </w:r>
    </w:p>
    <w:p w:rsidR="00692A67" w:rsidRPr="00180AAF" w:rsidRDefault="00E2653B" w:rsidP="0094739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2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позитивное отношение и привычку к здоровому образу жизни; целеустремленность, организованность, инициативность, трудолюбие.</w:t>
      </w:r>
    </w:p>
    <w:p w:rsidR="00947393" w:rsidRPr="005D1560" w:rsidRDefault="00947393" w:rsidP="009473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Реализация образовательной области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E2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– физическое </w:t>
      </w:r>
      <w:r w:rsidR="005E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947393" w:rsidRPr="005D1560" w:rsidRDefault="00947393" w:rsidP="009473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Интеграция образовательных областей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E265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</w:t>
      </w:r>
      <w:r w:rsidR="00E265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ственно-эстетическое  развитие.</w:t>
      </w:r>
    </w:p>
    <w:p w:rsidR="00947393" w:rsidRPr="005B3509" w:rsidRDefault="00947393" w:rsidP="00947393">
      <w:pPr>
        <w:pStyle w:val="1"/>
        <w:tabs>
          <w:tab w:val="left" w:pos="284"/>
        </w:tabs>
        <w:spacing w:line="276" w:lineRule="auto"/>
        <w:rPr>
          <w:rFonts w:ascii="Times New Roman" w:hAnsi="Times New Roman"/>
          <w:i/>
          <w:sz w:val="36"/>
          <w:szCs w:val="36"/>
          <w:u w:val="single"/>
        </w:rPr>
      </w:pPr>
      <w:r w:rsidRPr="005B3509">
        <w:rPr>
          <w:rFonts w:ascii="Times New Roman" w:hAnsi="Times New Roman"/>
          <w:i/>
          <w:sz w:val="36"/>
          <w:szCs w:val="36"/>
          <w:u w:val="single"/>
        </w:rPr>
        <w:t>Организационные формы работы дошкольников над проектом:</w:t>
      </w:r>
    </w:p>
    <w:p w:rsidR="00947393" w:rsidRPr="00962B28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47393" w:rsidRPr="00962B28">
        <w:rPr>
          <w:rFonts w:ascii="Times New Roman" w:hAnsi="Times New Roman" w:cs="Times New Roman"/>
          <w:sz w:val="28"/>
          <w:szCs w:val="28"/>
        </w:rPr>
        <w:t>анятия</w:t>
      </w:r>
      <w:r>
        <w:rPr>
          <w:rFonts w:ascii="Times New Roman" w:hAnsi="Times New Roman" w:cs="Times New Roman"/>
          <w:sz w:val="28"/>
          <w:szCs w:val="28"/>
        </w:rPr>
        <w:t xml:space="preserve"> по познавательной </w:t>
      </w:r>
      <w:r w:rsidR="00E2653B">
        <w:rPr>
          <w:rFonts w:ascii="Times New Roman" w:hAnsi="Times New Roman" w:cs="Times New Roman"/>
          <w:sz w:val="28"/>
          <w:szCs w:val="28"/>
        </w:rPr>
        <w:t xml:space="preserve">и физической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47393" w:rsidRPr="00962B28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и родителями;</w:t>
      </w:r>
    </w:p>
    <w:p w:rsidR="00947393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деятельность;</w:t>
      </w:r>
    </w:p>
    <w:p w:rsidR="00947393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7393" w:rsidRPr="0026712D">
        <w:rPr>
          <w:rFonts w:ascii="Times New Roman" w:hAnsi="Times New Roman" w:cs="Times New Roman"/>
          <w:sz w:val="28"/>
          <w:szCs w:val="28"/>
        </w:rPr>
        <w:t>ыполнение работ п</w:t>
      </w:r>
      <w:r>
        <w:rPr>
          <w:rFonts w:ascii="Times New Roman" w:hAnsi="Times New Roman" w:cs="Times New Roman"/>
          <w:sz w:val="28"/>
          <w:szCs w:val="28"/>
        </w:rPr>
        <w:t>о изобразительной деятельности;</w:t>
      </w:r>
    </w:p>
    <w:p w:rsidR="008225BC" w:rsidRPr="0026712D" w:rsidRDefault="00622A14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досуговая деятельность;</w:t>
      </w:r>
    </w:p>
    <w:p w:rsidR="00947393" w:rsidRPr="00962B28" w:rsidRDefault="00622A14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7393">
        <w:rPr>
          <w:rFonts w:ascii="Times New Roman" w:hAnsi="Times New Roman" w:cs="Times New Roman"/>
          <w:sz w:val="28"/>
          <w:szCs w:val="28"/>
        </w:rPr>
        <w:t xml:space="preserve">рганизация  выставок  </w:t>
      </w:r>
      <w:r>
        <w:rPr>
          <w:rFonts w:ascii="Times New Roman" w:hAnsi="Times New Roman" w:cs="Times New Roman"/>
          <w:sz w:val="28"/>
          <w:szCs w:val="28"/>
        </w:rPr>
        <w:t xml:space="preserve"> совместного детско-родительского</w:t>
      </w:r>
      <w:r w:rsidR="00947393">
        <w:rPr>
          <w:rFonts w:ascii="Times New Roman" w:hAnsi="Times New Roman" w:cs="Times New Roman"/>
          <w:sz w:val="28"/>
          <w:szCs w:val="28"/>
        </w:rPr>
        <w:t xml:space="preserve">  творчества.</w:t>
      </w:r>
    </w:p>
    <w:p w:rsidR="00947393" w:rsidRPr="00B96695" w:rsidRDefault="00947393" w:rsidP="00947393">
      <w:pPr>
        <w:pStyle w:val="a5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947393" w:rsidRPr="005B3509" w:rsidRDefault="00947393" w:rsidP="00947393">
      <w:pPr>
        <w:tabs>
          <w:tab w:val="left" w:pos="284"/>
        </w:tabs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3509">
        <w:rPr>
          <w:rFonts w:ascii="Times New Roman" w:hAnsi="Times New Roman" w:cs="Times New Roman"/>
          <w:b/>
          <w:i/>
          <w:sz w:val="36"/>
          <w:szCs w:val="36"/>
          <w:u w:val="single"/>
        </w:rPr>
        <w:t>Основные средства:</w:t>
      </w:r>
    </w:p>
    <w:p w:rsidR="00947393" w:rsidRPr="00A61C4C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Информирование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о задачах и содержании проекта.</w:t>
      </w:r>
    </w:p>
    <w:p w:rsidR="00947393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Вовлечение родителей в совместную работу над проектом, создавая </w:t>
      </w:r>
    </w:p>
    <w:p w:rsidR="00947393" w:rsidRPr="00CA1785" w:rsidRDefault="00947393" w:rsidP="00947393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1785">
        <w:rPr>
          <w:rFonts w:ascii="Times New Roman" w:hAnsi="Times New Roman" w:cs="Times New Roman"/>
          <w:sz w:val="28"/>
          <w:szCs w:val="28"/>
        </w:rPr>
        <w:t>радостную атмосферу совместного с ребенком творчества.</w:t>
      </w:r>
    </w:p>
    <w:p w:rsidR="00947393" w:rsidRPr="00A61C4C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предметно – </w:t>
      </w:r>
      <w:r w:rsidRPr="00A61C4C">
        <w:rPr>
          <w:rFonts w:ascii="Times New Roman" w:hAnsi="Times New Roman" w:cs="Times New Roman"/>
          <w:sz w:val="28"/>
          <w:szCs w:val="28"/>
        </w:rPr>
        <w:t>развивающей среды.</w:t>
      </w:r>
    </w:p>
    <w:p w:rsidR="00947393" w:rsidRPr="00B56591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Включение детских работ в развивающую среду, </w:t>
      </w:r>
      <w:r w:rsidRPr="00B56591">
        <w:rPr>
          <w:rFonts w:ascii="Times New Roman" w:hAnsi="Times New Roman" w:cs="Times New Roman"/>
          <w:sz w:val="28"/>
          <w:szCs w:val="28"/>
        </w:rPr>
        <w:t>окружающую   детей.</w:t>
      </w:r>
    </w:p>
    <w:p w:rsidR="00947393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22A14">
        <w:rPr>
          <w:rFonts w:ascii="Times New Roman" w:hAnsi="Times New Roman" w:cs="Times New Roman"/>
          <w:sz w:val="28"/>
          <w:szCs w:val="28"/>
        </w:rPr>
        <w:t xml:space="preserve"> </w:t>
      </w:r>
      <w:r w:rsidRPr="00A61C4C">
        <w:rPr>
          <w:rFonts w:ascii="Times New Roman" w:hAnsi="Times New Roman" w:cs="Times New Roman"/>
          <w:sz w:val="28"/>
          <w:szCs w:val="28"/>
        </w:rPr>
        <w:t>выставок</w:t>
      </w:r>
      <w:r w:rsidR="00622A14">
        <w:rPr>
          <w:rFonts w:ascii="Times New Roman" w:hAnsi="Times New Roman" w:cs="Times New Roman"/>
          <w:sz w:val="28"/>
          <w:szCs w:val="28"/>
        </w:rPr>
        <w:t xml:space="preserve"> </w:t>
      </w:r>
      <w:r w:rsidRPr="00A61C4C"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4C">
        <w:rPr>
          <w:rFonts w:ascii="Times New Roman" w:hAnsi="Times New Roman" w:cs="Times New Roman"/>
          <w:sz w:val="28"/>
          <w:szCs w:val="28"/>
        </w:rPr>
        <w:t>творчества.</w:t>
      </w:r>
    </w:p>
    <w:p w:rsidR="006868D2" w:rsidRDefault="006868D2" w:rsidP="00E2653B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622A14" w:rsidRDefault="00947393" w:rsidP="00622A14">
      <w:p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61C4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A61C4C">
        <w:rPr>
          <w:rFonts w:ascii="Times New Roman" w:hAnsi="Times New Roman" w:cs="Times New Roman"/>
          <w:b/>
          <w:i/>
          <w:sz w:val="36"/>
          <w:szCs w:val="36"/>
          <w:u w:val="single"/>
        </w:rPr>
        <w:t>Ожидаемый результат:</w:t>
      </w:r>
    </w:p>
    <w:p w:rsidR="00692A67" w:rsidRPr="00B10DAE" w:rsidRDefault="00692A67" w:rsidP="00622A14">
      <w:p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692A67" w:rsidRPr="00B10DAE" w:rsidRDefault="00692A67" w:rsidP="00B10D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расширится представление детей о</w:t>
      </w:r>
      <w:r w:rsid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правильном питании (объем пищи, последовательность приема, разнообразие в питании, питьевой режим)</w:t>
      </w: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AAF" w:rsidRPr="00F5401A" w:rsidRDefault="00180AAF" w:rsidP="00180AA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узнают </w:t>
      </w:r>
      <w:r w:rsidRP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значении двигательн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активности в жизни человека, </w:t>
      </w:r>
      <w:r w:rsidR="00B14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 представления об активном отдыхе,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использовать специальные физические упражнения для ук</w:t>
      </w:r>
      <w:r w:rsidR="00F5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репления своих органов и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01A" w:rsidRPr="00F5401A" w:rsidRDefault="00967422" w:rsidP="00180AA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закрепят представления о режиме дня</w:t>
      </w:r>
      <w:r w:rsidR="00F5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01A" w:rsidRPr="00180AAF" w:rsidRDefault="00F5401A" w:rsidP="00180AA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систематизируют представления о гигиенической культуре, о правилах и видах закаливания, о пользе закаливающих процедур (о роли солнечного света, воздуха и воды в жизни человека);</w:t>
      </w:r>
    </w:p>
    <w:p w:rsidR="00692A67" w:rsidRPr="00B10DAE" w:rsidRDefault="00692A67" w:rsidP="00B10D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воспитанников сформируется мотивация к сбережению своего здоровья и здоровья окружающих людей;</w:t>
      </w:r>
    </w:p>
    <w:p w:rsidR="00E2653B" w:rsidRDefault="00692A67" w:rsidP="00B10D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уровень компетентности родителей в вопросах оздоровления и укрепления организма детей.</w:t>
      </w:r>
    </w:p>
    <w:p w:rsidR="00967422" w:rsidRDefault="00967422" w:rsidP="0096742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3DD4" w:rsidRDefault="00B53DD4" w:rsidP="0096742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3DD4" w:rsidRDefault="00B53DD4" w:rsidP="0096742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3DD4" w:rsidRDefault="00B53DD4" w:rsidP="0096742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3DD4" w:rsidRPr="00967422" w:rsidRDefault="00B53DD4" w:rsidP="0096742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7393" w:rsidRPr="00BD157A" w:rsidRDefault="00947393" w:rsidP="00947393">
      <w:pPr>
        <w:ind w:left="360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</w:t>
      </w:r>
      <w:r w:rsidRPr="005D156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по</w:t>
      </w:r>
      <w:r w:rsidRPr="005D1560">
        <w:rPr>
          <w:rFonts w:ascii="Times New Roman" w:hAnsi="Times New Roman" w:cs="Times New Roman"/>
          <w:b/>
          <w:sz w:val="36"/>
          <w:szCs w:val="36"/>
        </w:rPr>
        <w:t>этапных мероприятий.</w:t>
      </w:r>
    </w:p>
    <w:p w:rsidR="00947393" w:rsidRPr="005D1560" w:rsidRDefault="00947393" w:rsidP="00947393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Подготовительный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947393" w:rsidRDefault="00947393" w:rsidP="009473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 xml:space="preserve">Составление и обсуждение со всеми участниками проекта поэтапного </w:t>
      </w:r>
    </w:p>
    <w:p w:rsidR="00947393" w:rsidRPr="002D49E0" w:rsidRDefault="00947393" w:rsidP="00947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49E0">
        <w:rPr>
          <w:rFonts w:ascii="Times New Roman" w:hAnsi="Times New Roman" w:cs="Times New Roman"/>
          <w:sz w:val="28"/>
          <w:szCs w:val="28"/>
        </w:rPr>
        <w:t>плана работы;</w:t>
      </w:r>
    </w:p>
    <w:p w:rsidR="00947393" w:rsidRPr="007B2B8B" w:rsidRDefault="00947393" w:rsidP="009473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Анализ проблемы: что уже есть и что нужно сделать;</w:t>
      </w:r>
    </w:p>
    <w:p w:rsidR="00947393" w:rsidRPr="007B2B8B" w:rsidRDefault="00947393" w:rsidP="009473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одбор методической, справочной  </w:t>
      </w:r>
      <w:r w:rsidRPr="007B2B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8B">
        <w:rPr>
          <w:rFonts w:ascii="Times New Roman" w:hAnsi="Times New Roman" w:cs="Times New Roman"/>
          <w:sz w:val="28"/>
          <w:szCs w:val="28"/>
        </w:rPr>
        <w:t xml:space="preserve"> художественной литературы;</w:t>
      </w:r>
    </w:p>
    <w:p w:rsidR="00947393" w:rsidRPr="00BD157A" w:rsidRDefault="00947393" w:rsidP="00947393">
      <w:pPr>
        <w:pStyle w:val="a5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1560">
        <w:rPr>
          <w:rFonts w:ascii="Times New Roman" w:hAnsi="Times New Roman" w:cs="Times New Roman"/>
          <w:sz w:val="28"/>
          <w:szCs w:val="28"/>
        </w:rPr>
        <w:t>одбор  дидактического и  наглядного  материала.</w:t>
      </w:r>
    </w:p>
    <w:p w:rsidR="00E730CE" w:rsidRDefault="00E730CE" w:rsidP="00947393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47393" w:rsidRPr="001526BF" w:rsidRDefault="00947393" w:rsidP="00947393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Основной: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947393" w:rsidTr="00FE2461">
        <w:tc>
          <w:tcPr>
            <w:tcW w:w="2694" w:type="dxa"/>
          </w:tcPr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НОД</w:t>
            </w:r>
          </w:p>
        </w:tc>
        <w:tc>
          <w:tcPr>
            <w:tcW w:w="7229" w:type="dxa"/>
          </w:tcPr>
          <w:p w:rsidR="000774B7" w:rsidRDefault="00394604" w:rsidP="00077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«Правильное питание – </w:t>
            </w:r>
            <w:r w:rsidR="000774B7">
              <w:rPr>
                <w:rFonts w:ascii="Times New Roman" w:eastAsia="Calibri" w:hAnsi="Times New Roman" w:cs="Times New Roman"/>
                <w:sz w:val="28"/>
                <w:szCs w:val="28"/>
              </w:rPr>
              <w:t>это важно!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0774B7" w:rsidRDefault="000774B7" w:rsidP="00077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«Чистота – залог здоровья!»;</w:t>
            </w:r>
          </w:p>
          <w:p w:rsidR="000774B7" w:rsidRDefault="000774B7" w:rsidP="00077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«Режим дня»;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774B7" w:rsidRPr="000774B7" w:rsidRDefault="000774B7" w:rsidP="000774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– спортсмены!» </w:t>
            </w:r>
            <w:r w:rsidRPr="000774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(открытое занятие по фитнесу)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;</w:t>
            </w:r>
          </w:p>
          <w:p w:rsidR="002A7391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C430F">
              <w:rPr>
                <w:rFonts w:ascii="Times New Roman" w:eastAsia="Calibri" w:hAnsi="Times New Roman" w:cs="Times New Roman"/>
                <w:sz w:val="28"/>
                <w:szCs w:val="28"/>
              </w:rPr>
              <w:t>Дает силы нам всегда витаминная еда</w:t>
            </w:r>
            <w:r w:rsidR="000774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774B7" w:rsidRPr="000774B7" w:rsidRDefault="000774B7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2489D" w:rsidRPr="00C2489D" w:rsidRDefault="00C2489D" w:rsidP="00FE24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Опытно – экспериментальная деятельность:</w:t>
            </w:r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передаются микроб</w:t>
            </w:r>
            <w:r w:rsid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ы?»; </w:t>
            </w:r>
            <w:r w:rsidR="00077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«Секреты «Кока – колы»; </w:t>
            </w:r>
            <w:r w:rsid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«Органы наши помощники»; приготовление  «Витаминного салата»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C2489D" w:rsidRPr="009A28AF" w:rsidRDefault="00C2489D" w:rsidP="00FE2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2489D" w:rsidRPr="00C2489D" w:rsidRDefault="00C2489D" w:rsidP="00BB7707">
            <w:pPr>
              <w:shd w:val="clear" w:color="auto" w:fill="FFFFFF"/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C24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Видеоролики и презентации:</w:t>
            </w:r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B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«З.О.Ж.»; </w:t>
            </w:r>
            <w:r w:rsidR="00773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«Виды спорта»; </w:t>
            </w:r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B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Закаляйся, если хочешь быть здоров!</w:t>
            </w:r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C7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«Секрет Кока-колы»; </w:t>
            </w:r>
            <w:r w:rsidR="006C7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«Наши </w:t>
            </w:r>
            <w:r w:rsidR="00077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помощники</w:t>
            </w:r>
            <w:r w:rsidR="006C7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proofErr w:type="gramStart"/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C2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Речевая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деятельность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947393" w:rsidRPr="00607266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Беседы:</w:t>
            </w:r>
          </w:p>
          <w:p w:rsidR="000774B7" w:rsidRDefault="000774B7" w:rsidP="00077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«Где прячется  здоровье?»;</w:t>
            </w:r>
          </w:p>
          <w:p w:rsidR="00947393" w:rsidRDefault="00947393" w:rsidP="000774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67422">
              <w:rPr>
                <w:rFonts w:ascii="Times New Roman" w:eastAsia="Calibri" w:hAnsi="Times New Roman" w:cs="Times New Roman"/>
                <w:sz w:val="28"/>
                <w:szCs w:val="28"/>
              </w:rPr>
              <w:t>Почему люди болеют?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B136C6" w:rsidRDefault="00947393" w:rsidP="0096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67422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еды – серьезное дело</w:t>
            </w:r>
            <w:r w:rsidR="00841FE9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  <w:r w:rsidR="00967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06C46">
              <w:rPr>
                <w:rFonts w:ascii="Times New Roman" w:eastAsia="Calibri" w:hAnsi="Times New Roman" w:cs="Times New Roman"/>
                <w:sz w:val="28"/>
                <w:szCs w:val="28"/>
              </w:rPr>
              <w:t>Полезные и в</w:t>
            </w:r>
            <w:r w:rsidR="00967422">
              <w:rPr>
                <w:rFonts w:ascii="Times New Roman" w:eastAsia="Calibri" w:hAnsi="Times New Roman" w:cs="Times New Roman"/>
                <w:sz w:val="28"/>
                <w:szCs w:val="28"/>
              </w:rPr>
              <w:t>редные привычки</w:t>
            </w:r>
            <w:r w:rsidR="00841FE9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B136C6" w:rsidRDefault="00B136C6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«Как вы любите отдыхать?»;</w:t>
            </w:r>
          </w:p>
          <w:p w:rsidR="00406C46" w:rsidRDefault="00406C46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«Сделай компьютер своим другом»;</w:t>
            </w:r>
          </w:p>
          <w:p w:rsidR="00B136C6" w:rsidRDefault="00B136C6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06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с закалкой дружит, никогда не </w:t>
            </w:r>
            <w:proofErr w:type="gramStart"/>
            <w:r w:rsidR="00406C46">
              <w:rPr>
                <w:rFonts w:ascii="Times New Roman" w:eastAsia="Calibri" w:hAnsi="Times New Roman" w:cs="Times New Roman"/>
                <w:sz w:val="28"/>
                <w:szCs w:val="28"/>
              </w:rPr>
              <w:t>тужит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B136C6" w:rsidRDefault="00B136C6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«Чтоб смеялся роток, чтоб кусался зубок»;</w:t>
            </w:r>
          </w:p>
          <w:p w:rsidR="001B47D8" w:rsidRDefault="001B47D8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67422">
              <w:rPr>
                <w:rFonts w:ascii="Times New Roman" w:eastAsia="Calibri" w:hAnsi="Times New Roman" w:cs="Times New Roman"/>
                <w:sz w:val="28"/>
                <w:szCs w:val="28"/>
              </w:rPr>
              <w:t>Кто и как заботиться о твоем здоровье?</w:t>
            </w:r>
            <w:r w:rsidR="00B136C6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47393" w:rsidRPr="009A28AF" w:rsidRDefault="00947393" w:rsidP="00FE2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4139" w:rsidRDefault="000B4139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13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Составление творческих рассказов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A90908">
              <w:rPr>
                <w:rFonts w:ascii="Times New Roman" w:eastAsia="Calibri" w:hAnsi="Times New Roman" w:cs="Times New Roman"/>
                <w:sz w:val="28"/>
                <w:szCs w:val="28"/>
              </w:rPr>
              <w:t>«Чтобы быть здоровым...»,  «Как моя семья выезжала на отдых…»</w:t>
            </w:r>
            <w:r w:rsidR="00C24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C2489D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="00C2489D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0B4139" w:rsidRPr="009A28AF" w:rsidRDefault="000B4139" w:rsidP="00FE2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47393" w:rsidRPr="00607266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Чтение худ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итературы:</w:t>
            </w:r>
          </w:p>
          <w:p w:rsidR="00A240E2" w:rsidRPr="003E55A7" w:rsidRDefault="005C23AA" w:rsidP="00D64A8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И.Ероменко «Меня зовут Витаминка»; А.Попова «Гимнастика и разминка», «Любимый мяч»; Ю.Шалёва «Друзья здоровья»; И.Ревю «Про витамины и здоровье»; </w:t>
            </w:r>
            <w:r w:rsidR="00A24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«Сказка про то как Белка приучила всех зверей к </w:t>
            </w:r>
            <w:r w:rsidR="00A240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зарядке»</w:t>
            </w:r>
            <w:r w:rsidR="00B53DD4">
              <w:rPr>
                <w:rFonts w:ascii="Times New Roman" w:eastAsia="Calibri" w:hAnsi="Times New Roman" w:cs="Times New Roman"/>
                <w:sz w:val="28"/>
                <w:szCs w:val="28"/>
              </w:rPr>
              <w:t>, «Зубик – зазнайка», «Приключение микроба Кузи», «Сказка о злом Вирусе»</w:t>
            </w:r>
            <w:r w:rsidR="00A240E2">
              <w:rPr>
                <w:rFonts w:ascii="Times New Roman" w:eastAsia="Calibri" w:hAnsi="Times New Roman" w:cs="Times New Roman"/>
                <w:sz w:val="28"/>
                <w:szCs w:val="28"/>
              </w:rPr>
              <w:t>; Е.Бойкова «Сказка про Зарядку и Простуду»;</w:t>
            </w:r>
            <w:r w:rsidR="00B53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И.Семенова</w:t>
            </w:r>
            <w:r w:rsidR="003E55A7"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«Учусь быть здоровым </w:t>
            </w:r>
            <w:r w:rsid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как стать Неболейкой», М.</w:t>
            </w:r>
            <w:r w:rsidR="003E55A7"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</w:t>
            </w:r>
            <w:r w:rsid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ева «Сказка о здоровом питании» </w:t>
            </w:r>
            <w:r w:rsidR="00B53DD4" w:rsidRPr="003E55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="00B53DD4" w:rsidRPr="003E55A7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="00B53DD4" w:rsidRPr="003E55A7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C2489D" w:rsidRPr="009A28AF" w:rsidRDefault="00C2489D" w:rsidP="005C23A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13E85" w:rsidRPr="005A00BB" w:rsidRDefault="005A00BB" w:rsidP="00C2489D">
            <w:pPr>
              <w:shd w:val="clear" w:color="auto" w:fill="FFFFFF"/>
              <w:spacing w:after="150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Загадки, п</w:t>
            </w:r>
            <w:r w:rsidR="00C2489D" w:rsidRPr="00C24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ословицы и поговорки, потешки о здоровье.</w:t>
            </w: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 xml:space="preserve">Игровая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B53DD4" w:rsidRDefault="00947393" w:rsidP="00B53D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4F31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  <w:r w:rsidR="00B53DD4" w:rsidRPr="004369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947393" w:rsidRPr="00B53DD4" w:rsidRDefault="00B53DD4" w:rsidP="003E55A7">
            <w:pPr>
              <w:shd w:val="clear" w:color="auto" w:fill="FFFFFF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здоровья»,  «Полезно – вредно», «Поможем Мойдодыру», «Угадай на вкус», «Угадай по запаху», «Угадай по звуку», «Что сначала, что потом», «</w:t>
            </w:r>
            <w:r w:rsidR="003E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Витаминная семья</w:t>
            </w:r>
            <w:r w:rsidRP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«Правила гигиены», «Наши помощники», «Что любят наши зубки?», «Разложи полезные продукты», «Что было бы, если бы…», «Если кто-то заболел», «Назови правильно»; «Что у нас внутри?», «Чтобы зубы были крепкими», «</w:t>
            </w:r>
            <w:r w:rsidR="003E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день</w:t>
            </w:r>
            <w:r w:rsidRP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«Спорт», «Правила личной гигиены», «Полезная и вредная еда» </w:t>
            </w:r>
            <w:r w:rsidR="00947393" w:rsidRPr="00B53DD4">
              <w:rPr>
                <w:rFonts w:ascii="Times New Roman" w:eastAsia="Calibri" w:hAnsi="Times New Roman" w:cs="Times New Roman"/>
                <w:sz w:val="28"/>
                <w:szCs w:val="28"/>
              </w:rPr>
              <w:t>и др</w:t>
            </w:r>
            <w:proofErr w:type="gramStart"/>
            <w:r w:rsidR="00947393" w:rsidRPr="00B53DD4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B53DD4" w:rsidRPr="009A28AF" w:rsidRDefault="00B53DD4" w:rsidP="00FE2461">
            <w:pP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  <w:p w:rsidR="00947393" w:rsidRPr="006520F5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520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Сюжетно – ролевые  игры:</w:t>
            </w:r>
          </w:p>
          <w:p w:rsidR="008C7CF4" w:rsidRPr="009A28AF" w:rsidRDefault="00B53DD4" w:rsidP="009A28AF">
            <w:pPr>
              <w:shd w:val="clear" w:color="auto" w:fill="FFFFFF"/>
              <w:spacing w:after="150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приеме у врача», «Поликлиника», «Больница», «Скорая помощь», «Детский сад», «Мы – спортсмены», «Магазин</w:t>
            </w:r>
            <w:r w:rsidR="003E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полезных продуктов</w:t>
            </w:r>
            <w:r w:rsidRPr="00B53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«Семья», «Аптека», «Санаторий»,  «Оздоровительный центр».</w:t>
            </w:r>
          </w:p>
          <w:p w:rsidR="00326E52" w:rsidRDefault="00947393" w:rsidP="00326E5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520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Подвижные  игры</w:t>
            </w:r>
            <w:r w:rsidR="000D67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:rsidR="003E55A7" w:rsidRDefault="003E55A7" w:rsidP="0032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26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Иммунитет», «Узнай, кто позвал», </w:t>
            </w:r>
            <w:r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«Перетягивание каната», «</w:t>
            </w:r>
            <w:r w:rsidR="00326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Кровяные пароходики</w:t>
            </w:r>
            <w:r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326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говорят части тела</w:t>
            </w:r>
            <w:r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326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эстафета </w:t>
            </w:r>
            <w:r w:rsidRPr="003E5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26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 продукты</w:t>
            </w:r>
            <w:r w:rsidR="00ED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 зевай, овощ другу передай!», «Имитация видов спорта»</w:t>
            </w:r>
            <w:r w:rsidR="009A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A28AF" w:rsidRDefault="009A28AF" w:rsidP="0032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28AF" w:rsidRPr="00326E52" w:rsidRDefault="00BB7707" w:rsidP="00326E5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</w:t>
            </w:r>
            <w:r w:rsidR="009A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A28AF" w:rsidRPr="00BB77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(инструктор по физической культуре)</w:t>
            </w:r>
          </w:p>
          <w:p w:rsidR="000D6786" w:rsidRPr="000D6786" w:rsidRDefault="000D6786" w:rsidP="003E55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Продуктивня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947393" w:rsidRDefault="00ED5C1C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Коллективный коллаж </w:t>
            </w:r>
            <w:r w:rsidR="00947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Секреты </w:t>
            </w:r>
            <w:r w:rsidR="00D64A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богатырского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здоровья</w:t>
            </w:r>
            <w:r w:rsidR="0094739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ED5C1C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  <w:r w:rsidR="002F45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8C7CF4">
              <w:rPr>
                <w:rFonts w:ascii="Times New Roman" w:eastAsia="Calibri" w:hAnsi="Times New Roman" w:cs="Times New Roman"/>
                <w:sz w:val="28"/>
                <w:szCs w:val="28"/>
              </w:rPr>
              <w:t>Мы любим спорт»;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1B3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аппликация «</w:t>
            </w:r>
            <w:r w:rsidR="002F456C">
              <w:rPr>
                <w:rFonts w:ascii="Times New Roman" w:eastAsia="Calibri" w:hAnsi="Times New Roman" w:cs="Times New Roman"/>
                <w:sz w:val="28"/>
                <w:szCs w:val="28"/>
              </w:rPr>
              <w:t>Тарелка витаминов</w:t>
            </w:r>
            <w:r w:rsidRPr="00EF31B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8C7CF4" w:rsidRDefault="008C7CF4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Работа </w:t>
            </w:r>
            <w:proofErr w:type="gramStart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родителями</w:t>
            </w:r>
          </w:p>
        </w:tc>
        <w:tc>
          <w:tcPr>
            <w:tcW w:w="7229" w:type="dxa"/>
          </w:tcPr>
          <w:p w:rsidR="00947393" w:rsidRPr="001526BF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26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Консультации: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90908">
              <w:rPr>
                <w:rFonts w:ascii="Times New Roman" w:eastAsia="Calibri" w:hAnsi="Times New Roman" w:cs="Times New Roman"/>
                <w:sz w:val="28"/>
                <w:szCs w:val="28"/>
              </w:rPr>
              <w:t>Бережем здоровье с детства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0908"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0908">
              <w:rPr>
                <w:rFonts w:ascii="Times New Roman" w:hAnsi="Times New Roman" w:cs="Times New Roman"/>
                <w:sz w:val="28"/>
                <w:szCs w:val="28"/>
              </w:rPr>
              <w:t>Компьютерные игры в детском возрасте</w:t>
            </w:r>
            <w:r w:rsidR="005A00B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A00BB" w:rsidRPr="009A28AF" w:rsidRDefault="005A00BB" w:rsidP="00FE2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0BB" w:rsidRPr="005A00BB" w:rsidRDefault="005A00BB" w:rsidP="00FE246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00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Детско – родительские проекты:</w:t>
            </w:r>
          </w:p>
          <w:p w:rsidR="005A00BB" w:rsidRDefault="005A00BB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«Рецепты полезных блюд»;</w:t>
            </w:r>
          </w:p>
          <w:p w:rsidR="005A00BB" w:rsidRDefault="005A00BB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«Здоровым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5B7A35" w:rsidRPr="005A00BB" w:rsidRDefault="005B7A35" w:rsidP="00FE2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E0BCC" w:rsidRDefault="00947393" w:rsidP="00947393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D575F5">
        <w:rPr>
          <w:rFonts w:ascii="Times New Roman" w:hAnsi="Times New Roman" w:cs="Times New Roman"/>
          <w:b/>
          <w:caps/>
          <w:sz w:val="36"/>
          <w:szCs w:val="36"/>
        </w:rPr>
        <w:t xml:space="preserve">  </w:t>
      </w:r>
    </w:p>
    <w:p w:rsidR="00947393" w:rsidRPr="00847B06" w:rsidRDefault="00947393" w:rsidP="00947393">
      <w:pPr>
        <w:rPr>
          <w:rFonts w:ascii="Times New Roman" w:hAnsi="Times New Roman" w:cs="Times New Roman"/>
          <w:b/>
          <w:caps/>
          <w:sz w:val="36"/>
          <w:szCs w:val="36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Заключительный:</w:t>
      </w:r>
      <w:bookmarkStart w:id="0" w:name="_GoBack"/>
      <w:bookmarkEnd w:id="0"/>
    </w:p>
    <w:p w:rsidR="00947393" w:rsidRPr="001526BF" w:rsidRDefault="00947393" w:rsidP="00947393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1. Подведение итогов проекта.</w:t>
      </w:r>
    </w:p>
    <w:p w:rsidR="00947393" w:rsidRDefault="00947393" w:rsidP="0094739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947393" w:rsidRDefault="00D64A8D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 коллаж </w:t>
      </w:r>
      <w:r w:rsidR="00947393" w:rsidRPr="00945AD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Секреты богатырского здоровья</w:t>
      </w:r>
      <w:r w:rsidR="00947393" w:rsidRPr="00945ADD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947393" w:rsidRPr="0055100F" w:rsidRDefault="00947393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Пополнение центра «</w:t>
      </w:r>
      <w:r w:rsidR="005A00BB">
        <w:rPr>
          <w:rFonts w:ascii="Times New Roman" w:hAnsi="Times New Roman" w:cs="Times New Roman"/>
          <w:sz w:val="28"/>
          <w:szCs w:val="28"/>
        </w:rPr>
        <w:t>Здоровей-ка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100F">
        <w:rPr>
          <w:rFonts w:ascii="Times New Roman" w:hAnsi="Times New Roman" w:cs="Times New Roman"/>
          <w:sz w:val="28"/>
          <w:szCs w:val="28"/>
        </w:rPr>
        <w:t xml:space="preserve"> </w:t>
      </w:r>
      <w:r w:rsidR="0055100F" w:rsidRPr="0055100F">
        <w:rPr>
          <w:rFonts w:ascii="Times New Roman" w:hAnsi="Times New Roman" w:cs="Times New Roman"/>
          <w:i/>
          <w:sz w:val="28"/>
          <w:szCs w:val="28"/>
        </w:rPr>
        <w:t xml:space="preserve">(Д/и «Где живут витамины?»; Д/и «Мой день»; «Полезно – вредно»; пособие «Умный будильник»; лото ОБЖ «Экстренные ситуации»; викторина «ПДД»; </w:t>
      </w:r>
      <w:proofErr w:type="spellStart"/>
      <w:r w:rsidR="0055100F" w:rsidRPr="0055100F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55100F" w:rsidRPr="0055100F">
        <w:rPr>
          <w:rFonts w:ascii="Times New Roman" w:hAnsi="Times New Roman" w:cs="Times New Roman"/>
          <w:i/>
          <w:sz w:val="28"/>
          <w:szCs w:val="28"/>
        </w:rPr>
        <w:t xml:space="preserve"> «Дорожные знаки»);</w:t>
      </w:r>
      <w:proofErr w:type="gramEnd"/>
    </w:p>
    <w:p w:rsidR="00BB7707" w:rsidRDefault="005A00BB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B7707">
        <w:rPr>
          <w:rFonts w:ascii="Times New Roman" w:hAnsi="Times New Roman" w:cs="Times New Roman"/>
          <w:sz w:val="28"/>
          <w:szCs w:val="28"/>
        </w:rPr>
        <w:t>«Книги здоровья»;</w:t>
      </w:r>
    </w:p>
    <w:p w:rsidR="001A7F66" w:rsidRPr="00BB7707" w:rsidRDefault="00BB7707" w:rsidP="00BB7707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Выставки  </w:t>
      </w:r>
      <w:r w:rsidR="005A00BB">
        <w:rPr>
          <w:rFonts w:ascii="Times New Roman" w:hAnsi="Times New Roman" w:cs="Times New Roman"/>
          <w:sz w:val="28"/>
          <w:szCs w:val="28"/>
        </w:rPr>
        <w:t>«Рецепты полезных блюд»;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31B3" w:rsidRPr="00BB77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Здоровым быть – </w:t>
      </w:r>
      <w:proofErr w:type="gramStart"/>
      <w:r w:rsidR="00D64A8D" w:rsidRPr="00BB770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D64A8D" w:rsidRPr="00BB7707">
        <w:rPr>
          <w:rFonts w:ascii="Times New Roman" w:hAnsi="Times New Roman" w:cs="Times New Roman"/>
          <w:sz w:val="28"/>
          <w:szCs w:val="28"/>
        </w:rPr>
        <w:t>!</w:t>
      </w:r>
      <w:r w:rsidR="00EF31B3" w:rsidRPr="00BB7707">
        <w:rPr>
          <w:rFonts w:ascii="Times New Roman" w:hAnsi="Times New Roman" w:cs="Times New Roman"/>
          <w:sz w:val="28"/>
          <w:szCs w:val="28"/>
        </w:rPr>
        <w:t>»;</w:t>
      </w:r>
    </w:p>
    <w:p w:rsidR="005B7A35" w:rsidRDefault="005A00BB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онлайн викторине</w:t>
      </w:r>
      <w:r w:rsidR="005B7A3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Распорядок дня</w:t>
      </w:r>
      <w:r w:rsidR="00D72F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«Здоровый образ жизни»</w:t>
      </w:r>
      <w:r w:rsidR="00D72FF5">
        <w:rPr>
          <w:rFonts w:ascii="Times New Roman" w:hAnsi="Times New Roman" w:cs="Times New Roman"/>
          <w:sz w:val="28"/>
          <w:szCs w:val="28"/>
        </w:rPr>
        <w:t>;</w:t>
      </w:r>
    </w:p>
    <w:p w:rsidR="00947393" w:rsidRPr="006868D2" w:rsidRDefault="00D72FF5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всероссийской викторине для дошкольников</w:t>
      </w:r>
      <w:r w:rsidR="006868D2">
        <w:rPr>
          <w:rFonts w:ascii="Times New Roman" w:hAnsi="Times New Roman" w:cs="Times New Roman"/>
          <w:sz w:val="28"/>
          <w:szCs w:val="28"/>
        </w:rPr>
        <w:t xml:space="preserve"> «Ориентир развития» по теме </w:t>
      </w:r>
      <w:r w:rsidR="005A00BB">
        <w:rPr>
          <w:rFonts w:ascii="Times New Roman" w:hAnsi="Times New Roman" w:cs="Times New Roman"/>
          <w:sz w:val="28"/>
          <w:szCs w:val="28"/>
        </w:rPr>
        <w:t>«Сохраним здоровье»</w:t>
      </w:r>
      <w:r w:rsidR="006868D2">
        <w:rPr>
          <w:rFonts w:ascii="Times New Roman" w:hAnsi="Times New Roman" w:cs="Times New Roman"/>
          <w:sz w:val="28"/>
          <w:szCs w:val="28"/>
        </w:rPr>
        <w:t>.</w:t>
      </w:r>
    </w:p>
    <w:p w:rsidR="00947393" w:rsidRPr="00AE3DF2" w:rsidRDefault="00947393" w:rsidP="00947393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947393" w:rsidRDefault="00947393" w:rsidP="00947393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2. Анализ результатов работы</w:t>
      </w: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47393" w:rsidRPr="004F6E5A" w:rsidRDefault="00947393" w:rsidP="00947393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947393" w:rsidRDefault="00947393" w:rsidP="0094739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 ходе  реализации  проекта  большинство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детей:</w:t>
      </w:r>
    </w:p>
    <w:p w:rsidR="009A28AF" w:rsidRPr="00C60F3A" w:rsidRDefault="009A28AF" w:rsidP="0094739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28AF" w:rsidRPr="00B10DAE" w:rsidRDefault="009A28AF" w:rsidP="001A7F6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</w:t>
      </w:r>
      <w:r w:rsidR="00A7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</w:t>
      </w: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правильном питании (объем пищи,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приема, разнообразие в питании, питьевой режим)</w:t>
      </w: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28AF" w:rsidRPr="00F5401A" w:rsidRDefault="009A28AF" w:rsidP="001A7F6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узнали </w:t>
      </w:r>
      <w:r w:rsidRPr="0018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значении двигательн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активности в жизни человека, и о </w:t>
      </w:r>
      <w:r w:rsidR="001A7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разнообразии активного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умеют использовать специальные физические упражнения для укрепления своих органов и систем;</w:t>
      </w:r>
    </w:p>
    <w:p w:rsidR="009A28AF" w:rsidRPr="00F5401A" w:rsidRDefault="009A28AF" w:rsidP="001A7F6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закрепили  представления о режиме дня;</w:t>
      </w:r>
    </w:p>
    <w:p w:rsidR="009A28AF" w:rsidRPr="00180AAF" w:rsidRDefault="009A28AF" w:rsidP="001A7F6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систематизировали свои  представления о гигиенической культуре, о правилах и видах закаливания, о пользе закаливающих процедур (о роли солнечного света, воздуха и воды в жизни человека);</w:t>
      </w:r>
    </w:p>
    <w:p w:rsidR="009A28AF" w:rsidRPr="00B10DAE" w:rsidRDefault="009A28AF" w:rsidP="001A7F6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воспитанников сформировалась</w:t>
      </w: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к сбережению своего здоровья и здоровья окружающих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людей;</w:t>
      </w:r>
    </w:p>
    <w:p w:rsidR="009A28AF" w:rsidRDefault="009A28AF" w:rsidP="001A7F6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родителей повысился </w:t>
      </w:r>
      <w:r w:rsidRPr="00B1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компетентности в вопросах оздоровления и укрепления организма детей.</w:t>
      </w:r>
    </w:p>
    <w:p w:rsidR="009A28AF" w:rsidRDefault="009A28AF" w:rsidP="001A7F66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70DAB" w:rsidRDefault="006868D2" w:rsidP="001A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98F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Проекта можно сказать: </w:t>
      </w:r>
      <w:r w:rsidR="00A70D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298F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A70DAB">
        <w:rPr>
          <w:rFonts w:ascii="Times New Roman" w:hAnsi="Times New Roman" w:cs="Times New Roman"/>
          <w:sz w:val="28"/>
          <w:szCs w:val="28"/>
          <w:lang w:eastAsia="ru-RU"/>
        </w:rPr>
        <w:t xml:space="preserve">здорового образа жизни – </w:t>
      </w:r>
      <w:r w:rsidRPr="004B298F">
        <w:rPr>
          <w:rFonts w:ascii="Times New Roman" w:hAnsi="Times New Roman" w:cs="Times New Roman"/>
          <w:sz w:val="28"/>
          <w:szCs w:val="28"/>
          <w:lang w:eastAsia="ru-RU"/>
        </w:rPr>
        <w:t>процесс длительный и трудоёмкий, но очень увлекательный и познавательный не только для детей, но и для взрослых.</w:t>
      </w:r>
    </w:p>
    <w:p w:rsidR="006868D2" w:rsidRPr="0033268F" w:rsidRDefault="006868D2" w:rsidP="001A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98F">
        <w:rPr>
          <w:rFonts w:ascii="Times New Roman" w:hAnsi="Times New Roman" w:cs="Times New Roman"/>
          <w:sz w:val="28"/>
          <w:szCs w:val="28"/>
          <w:lang w:eastAsia="ru-RU"/>
        </w:rPr>
        <w:t xml:space="preserve">Хочется надеяться, что работа в данном направлении принесёт в будущем хорошие плоды, и знания, полученные детьми, помогут им </w:t>
      </w:r>
      <w:r w:rsidR="00A70DAB">
        <w:rPr>
          <w:rFonts w:ascii="Times New Roman" w:hAnsi="Times New Roman" w:cs="Times New Roman"/>
          <w:sz w:val="28"/>
          <w:szCs w:val="28"/>
          <w:lang w:eastAsia="ru-RU"/>
        </w:rPr>
        <w:t>сберечь и укрепить здоровье.</w:t>
      </w:r>
    </w:p>
    <w:p w:rsidR="006868D2" w:rsidRDefault="006868D2" w:rsidP="001A7F66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6868D2" w:rsidRDefault="006868D2" w:rsidP="001A7F66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947393" w:rsidRPr="003870B1" w:rsidRDefault="00947393" w:rsidP="001A7F66">
      <w:pPr>
        <w:spacing w:line="240" w:lineRule="auto"/>
        <w:rPr>
          <w:sz w:val="16"/>
          <w:szCs w:val="16"/>
        </w:rPr>
      </w:pPr>
    </w:p>
    <w:p w:rsidR="00947393" w:rsidRDefault="00947393" w:rsidP="001A7F66">
      <w:pPr>
        <w:spacing w:line="240" w:lineRule="auto"/>
      </w:pPr>
    </w:p>
    <w:p w:rsidR="00A30DB9" w:rsidRDefault="00A30DB9" w:rsidP="001A7F66">
      <w:pPr>
        <w:spacing w:line="240" w:lineRule="auto"/>
      </w:pPr>
    </w:p>
    <w:sectPr w:rsidR="00A30DB9" w:rsidSect="00FE2461">
      <w:headerReference w:type="even" r:id="rId10"/>
      <w:headerReference w:type="default" r:id="rId11"/>
      <w:headerReference w:type="first" r:id="rId12"/>
      <w:pgSz w:w="11906" w:h="16838"/>
      <w:pgMar w:top="142" w:right="849" w:bottom="568" w:left="993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08" w:rsidRDefault="00743008" w:rsidP="004D2D6F">
      <w:pPr>
        <w:spacing w:after="0" w:line="240" w:lineRule="auto"/>
      </w:pPr>
      <w:r>
        <w:separator/>
      </w:r>
    </w:p>
  </w:endnote>
  <w:endnote w:type="continuationSeparator" w:id="0">
    <w:p w:rsidR="00743008" w:rsidRDefault="00743008" w:rsidP="004D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08" w:rsidRDefault="00743008" w:rsidP="004D2D6F">
      <w:pPr>
        <w:spacing w:after="0" w:line="240" w:lineRule="auto"/>
      </w:pPr>
      <w:r>
        <w:separator/>
      </w:r>
    </w:p>
  </w:footnote>
  <w:footnote w:type="continuationSeparator" w:id="0">
    <w:p w:rsidR="00743008" w:rsidRDefault="00743008" w:rsidP="004D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1" w:rsidRDefault="00FE24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1" w:rsidRDefault="00FE24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1" w:rsidRDefault="00FE24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0C22"/>
    <w:multiLevelType w:val="hybridMultilevel"/>
    <w:tmpl w:val="5246BDC2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02067E"/>
    <w:multiLevelType w:val="hybridMultilevel"/>
    <w:tmpl w:val="7012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C7DE5"/>
    <w:multiLevelType w:val="hybridMultilevel"/>
    <w:tmpl w:val="F64A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2203B"/>
    <w:multiLevelType w:val="hybridMultilevel"/>
    <w:tmpl w:val="8092FE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38E04A6"/>
    <w:multiLevelType w:val="hybridMultilevel"/>
    <w:tmpl w:val="249A6A2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36EF266A"/>
    <w:multiLevelType w:val="multilevel"/>
    <w:tmpl w:val="DA3E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165A0"/>
    <w:multiLevelType w:val="multilevel"/>
    <w:tmpl w:val="E6C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41474"/>
    <w:multiLevelType w:val="hybridMultilevel"/>
    <w:tmpl w:val="9A486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7F0CFB"/>
    <w:multiLevelType w:val="multilevel"/>
    <w:tmpl w:val="42F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866EF"/>
    <w:multiLevelType w:val="multilevel"/>
    <w:tmpl w:val="7A02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0374C"/>
    <w:multiLevelType w:val="hybridMultilevel"/>
    <w:tmpl w:val="3D3E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424FC"/>
    <w:multiLevelType w:val="multilevel"/>
    <w:tmpl w:val="203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393"/>
    <w:rsid w:val="00042047"/>
    <w:rsid w:val="00053A8D"/>
    <w:rsid w:val="00062C2B"/>
    <w:rsid w:val="000774B7"/>
    <w:rsid w:val="000B381A"/>
    <w:rsid w:val="000B4139"/>
    <w:rsid w:val="000C487A"/>
    <w:rsid w:val="000D20BA"/>
    <w:rsid w:val="000D6786"/>
    <w:rsid w:val="000F0C02"/>
    <w:rsid w:val="00116B83"/>
    <w:rsid w:val="00137DB7"/>
    <w:rsid w:val="00151C8B"/>
    <w:rsid w:val="0015376B"/>
    <w:rsid w:val="00153885"/>
    <w:rsid w:val="00162C36"/>
    <w:rsid w:val="00166377"/>
    <w:rsid w:val="0017213D"/>
    <w:rsid w:val="00180AAF"/>
    <w:rsid w:val="00191435"/>
    <w:rsid w:val="0019409C"/>
    <w:rsid w:val="00195433"/>
    <w:rsid w:val="001A4DFD"/>
    <w:rsid w:val="001A7F66"/>
    <w:rsid w:val="001B47D8"/>
    <w:rsid w:val="001D4BA9"/>
    <w:rsid w:val="001E479B"/>
    <w:rsid w:val="001F6103"/>
    <w:rsid w:val="00204307"/>
    <w:rsid w:val="0020659F"/>
    <w:rsid w:val="00211A2E"/>
    <w:rsid w:val="00235CCA"/>
    <w:rsid w:val="00253314"/>
    <w:rsid w:val="00255962"/>
    <w:rsid w:val="00262A24"/>
    <w:rsid w:val="002A0A8A"/>
    <w:rsid w:val="002A3C36"/>
    <w:rsid w:val="002A7391"/>
    <w:rsid w:val="002C2145"/>
    <w:rsid w:val="002C3595"/>
    <w:rsid w:val="002F456C"/>
    <w:rsid w:val="00316B87"/>
    <w:rsid w:val="00326E52"/>
    <w:rsid w:val="003335C9"/>
    <w:rsid w:val="003426DA"/>
    <w:rsid w:val="0034409F"/>
    <w:rsid w:val="00356A55"/>
    <w:rsid w:val="00386703"/>
    <w:rsid w:val="00392FB1"/>
    <w:rsid w:val="00393204"/>
    <w:rsid w:val="00394604"/>
    <w:rsid w:val="003B022B"/>
    <w:rsid w:val="003B58A7"/>
    <w:rsid w:val="003B5D2C"/>
    <w:rsid w:val="003E55A7"/>
    <w:rsid w:val="00403E1A"/>
    <w:rsid w:val="00406C46"/>
    <w:rsid w:val="00414AD8"/>
    <w:rsid w:val="0047663E"/>
    <w:rsid w:val="00487646"/>
    <w:rsid w:val="004A0254"/>
    <w:rsid w:val="004A0827"/>
    <w:rsid w:val="004B2B80"/>
    <w:rsid w:val="004D02A0"/>
    <w:rsid w:val="004D2D6F"/>
    <w:rsid w:val="005033D5"/>
    <w:rsid w:val="00511304"/>
    <w:rsid w:val="00513618"/>
    <w:rsid w:val="00531F6C"/>
    <w:rsid w:val="00536CA7"/>
    <w:rsid w:val="0054234C"/>
    <w:rsid w:val="0055100F"/>
    <w:rsid w:val="00551AA2"/>
    <w:rsid w:val="005528D6"/>
    <w:rsid w:val="0055365A"/>
    <w:rsid w:val="005646E7"/>
    <w:rsid w:val="00587F85"/>
    <w:rsid w:val="005A00BB"/>
    <w:rsid w:val="005A6008"/>
    <w:rsid w:val="005B76D8"/>
    <w:rsid w:val="005B7A35"/>
    <w:rsid w:val="005C23AA"/>
    <w:rsid w:val="005D5095"/>
    <w:rsid w:val="005D524D"/>
    <w:rsid w:val="005E4D73"/>
    <w:rsid w:val="005F35D2"/>
    <w:rsid w:val="0060236B"/>
    <w:rsid w:val="006138A1"/>
    <w:rsid w:val="00622A14"/>
    <w:rsid w:val="00627B1E"/>
    <w:rsid w:val="00627BC4"/>
    <w:rsid w:val="0063481C"/>
    <w:rsid w:val="00637B1D"/>
    <w:rsid w:val="00661A13"/>
    <w:rsid w:val="00662099"/>
    <w:rsid w:val="00676848"/>
    <w:rsid w:val="006854E7"/>
    <w:rsid w:val="006868D2"/>
    <w:rsid w:val="0069226F"/>
    <w:rsid w:val="00692A67"/>
    <w:rsid w:val="006B045D"/>
    <w:rsid w:val="006C430F"/>
    <w:rsid w:val="006C632D"/>
    <w:rsid w:val="006C73CF"/>
    <w:rsid w:val="006E232A"/>
    <w:rsid w:val="006F15CF"/>
    <w:rsid w:val="00701F71"/>
    <w:rsid w:val="00724D22"/>
    <w:rsid w:val="00743008"/>
    <w:rsid w:val="007669EC"/>
    <w:rsid w:val="00773342"/>
    <w:rsid w:val="007827F8"/>
    <w:rsid w:val="00797671"/>
    <w:rsid w:val="007A31E1"/>
    <w:rsid w:val="007B08C8"/>
    <w:rsid w:val="007D26CB"/>
    <w:rsid w:val="007D7BFD"/>
    <w:rsid w:val="00815CE5"/>
    <w:rsid w:val="008225BC"/>
    <w:rsid w:val="00841FE9"/>
    <w:rsid w:val="00860BAE"/>
    <w:rsid w:val="00872E94"/>
    <w:rsid w:val="00873770"/>
    <w:rsid w:val="0088223A"/>
    <w:rsid w:val="00883E2E"/>
    <w:rsid w:val="008871D2"/>
    <w:rsid w:val="008A5581"/>
    <w:rsid w:val="008B2136"/>
    <w:rsid w:val="008C7CF4"/>
    <w:rsid w:val="008D6088"/>
    <w:rsid w:val="008F7484"/>
    <w:rsid w:val="0094731B"/>
    <w:rsid w:val="00947393"/>
    <w:rsid w:val="00967422"/>
    <w:rsid w:val="00970628"/>
    <w:rsid w:val="009714A7"/>
    <w:rsid w:val="009931E6"/>
    <w:rsid w:val="009A28AF"/>
    <w:rsid w:val="009A7F0E"/>
    <w:rsid w:val="009B7AEB"/>
    <w:rsid w:val="009D59F2"/>
    <w:rsid w:val="009D7C7B"/>
    <w:rsid w:val="009E016A"/>
    <w:rsid w:val="009E7715"/>
    <w:rsid w:val="009F3410"/>
    <w:rsid w:val="009F7605"/>
    <w:rsid w:val="00A0558C"/>
    <w:rsid w:val="00A14AC8"/>
    <w:rsid w:val="00A240E2"/>
    <w:rsid w:val="00A2720C"/>
    <w:rsid w:val="00A273E3"/>
    <w:rsid w:val="00A30DB9"/>
    <w:rsid w:val="00A64927"/>
    <w:rsid w:val="00A70DAB"/>
    <w:rsid w:val="00A8364E"/>
    <w:rsid w:val="00A90908"/>
    <w:rsid w:val="00AC64BA"/>
    <w:rsid w:val="00AD1A98"/>
    <w:rsid w:val="00B0087A"/>
    <w:rsid w:val="00B10DAE"/>
    <w:rsid w:val="00B136C6"/>
    <w:rsid w:val="00B14C8E"/>
    <w:rsid w:val="00B16FF9"/>
    <w:rsid w:val="00B2486A"/>
    <w:rsid w:val="00B53DD4"/>
    <w:rsid w:val="00B53F04"/>
    <w:rsid w:val="00B56A22"/>
    <w:rsid w:val="00B5761C"/>
    <w:rsid w:val="00B832B8"/>
    <w:rsid w:val="00B87B87"/>
    <w:rsid w:val="00BB7707"/>
    <w:rsid w:val="00BC399C"/>
    <w:rsid w:val="00BD2705"/>
    <w:rsid w:val="00BE2567"/>
    <w:rsid w:val="00BE6287"/>
    <w:rsid w:val="00BF54F6"/>
    <w:rsid w:val="00C02741"/>
    <w:rsid w:val="00C13E85"/>
    <w:rsid w:val="00C140F3"/>
    <w:rsid w:val="00C2489D"/>
    <w:rsid w:val="00C26B39"/>
    <w:rsid w:val="00C30635"/>
    <w:rsid w:val="00C417DD"/>
    <w:rsid w:val="00C5150B"/>
    <w:rsid w:val="00C64491"/>
    <w:rsid w:val="00C71945"/>
    <w:rsid w:val="00C80C71"/>
    <w:rsid w:val="00C816CB"/>
    <w:rsid w:val="00C81BF4"/>
    <w:rsid w:val="00C957FC"/>
    <w:rsid w:val="00CC0D02"/>
    <w:rsid w:val="00CC264B"/>
    <w:rsid w:val="00CE0BCC"/>
    <w:rsid w:val="00D11941"/>
    <w:rsid w:val="00D45FDC"/>
    <w:rsid w:val="00D63C00"/>
    <w:rsid w:val="00D64A8D"/>
    <w:rsid w:val="00D72FF5"/>
    <w:rsid w:val="00D741F1"/>
    <w:rsid w:val="00D82D89"/>
    <w:rsid w:val="00D868A0"/>
    <w:rsid w:val="00D92410"/>
    <w:rsid w:val="00D9406B"/>
    <w:rsid w:val="00DC1681"/>
    <w:rsid w:val="00DF3240"/>
    <w:rsid w:val="00E066DB"/>
    <w:rsid w:val="00E1289F"/>
    <w:rsid w:val="00E132FE"/>
    <w:rsid w:val="00E1355B"/>
    <w:rsid w:val="00E1364D"/>
    <w:rsid w:val="00E159EB"/>
    <w:rsid w:val="00E2653B"/>
    <w:rsid w:val="00E265DD"/>
    <w:rsid w:val="00E309CC"/>
    <w:rsid w:val="00E34250"/>
    <w:rsid w:val="00E474ED"/>
    <w:rsid w:val="00E54FFB"/>
    <w:rsid w:val="00E62839"/>
    <w:rsid w:val="00E730CE"/>
    <w:rsid w:val="00E75116"/>
    <w:rsid w:val="00E80A01"/>
    <w:rsid w:val="00E85275"/>
    <w:rsid w:val="00E954CA"/>
    <w:rsid w:val="00E97EC9"/>
    <w:rsid w:val="00EA58DA"/>
    <w:rsid w:val="00EC4064"/>
    <w:rsid w:val="00EC59A2"/>
    <w:rsid w:val="00ED5C1C"/>
    <w:rsid w:val="00EF31B3"/>
    <w:rsid w:val="00F23087"/>
    <w:rsid w:val="00F42595"/>
    <w:rsid w:val="00F5401A"/>
    <w:rsid w:val="00F91DEA"/>
    <w:rsid w:val="00FA3FEB"/>
    <w:rsid w:val="00FA5107"/>
    <w:rsid w:val="00FB17C9"/>
    <w:rsid w:val="00FE2461"/>
    <w:rsid w:val="00FF3128"/>
    <w:rsid w:val="00FF360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93"/>
  </w:style>
  <w:style w:type="paragraph" w:styleId="1">
    <w:name w:val="heading 1"/>
    <w:basedOn w:val="a"/>
    <w:link w:val="10"/>
    <w:qFormat/>
    <w:rsid w:val="00947393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393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4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393"/>
  </w:style>
  <w:style w:type="paragraph" w:styleId="a5">
    <w:name w:val="List Paragraph"/>
    <w:basedOn w:val="a"/>
    <w:uiPriority w:val="34"/>
    <w:qFormat/>
    <w:rsid w:val="00947393"/>
    <w:pPr>
      <w:spacing w:line="240" w:lineRule="auto"/>
      <w:ind w:left="720" w:right="-425"/>
      <w:contextualSpacing/>
    </w:pPr>
  </w:style>
  <w:style w:type="paragraph" w:styleId="a6">
    <w:name w:val="Normal (Web)"/>
    <w:basedOn w:val="a"/>
    <w:uiPriority w:val="99"/>
    <w:unhideWhenUsed/>
    <w:rsid w:val="0094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47393"/>
    <w:pPr>
      <w:spacing w:after="0" w:line="240" w:lineRule="auto"/>
    </w:pPr>
  </w:style>
  <w:style w:type="table" w:styleId="a8">
    <w:name w:val="Table Grid"/>
    <w:basedOn w:val="a1"/>
    <w:uiPriority w:val="59"/>
    <w:rsid w:val="0094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A3C36"/>
    <w:rPr>
      <w:b/>
      <w:bCs/>
    </w:rPr>
  </w:style>
  <w:style w:type="character" w:customStyle="1" w:styleId="c3">
    <w:name w:val="c3"/>
    <w:basedOn w:val="a0"/>
    <w:rsid w:val="002A3C36"/>
  </w:style>
  <w:style w:type="character" w:customStyle="1" w:styleId="aa">
    <w:name w:val="_"/>
    <w:basedOn w:val="a0"/>
    <w:rsid w:val="00FE2461"/>
  </w:style>
  <w:style w:type="character" w:customStyle="1" w:styleId="ff2">
    <w:name w:val="ff2"/>
    <w:basedOn w:val="a0"/>
    <w:rsid w:val="00FE2461"/>
  </w:style>
  <w:style w:type="character" w:customStyle="1" w:styleId="ff7">
    <w:name w:val="ff7"/>
    <w:basedOn w:val="a0"/>
    <w:rsid w:val="00FE2461"/>
  </w:style>
  <w:style w:type="character" w:customStyle="1" w:styleId="ff1">
    <w:name w:val="ff1"/>
    <w:basedOn w:val="a0"/>
    <w:rsid w:val="00FE2461"/>
  </w:style>
  <w:style w:type="paragraph" w:styleId="ab">
    <w:name w:val="Balloon Text"/>
    <w:basedOn w:val="a"/>
    <w:link w:val="ac"/>
    <w:uiPriority w:val="99"/>
    <w:semiHidden/>
    <w:unhideWhenUsed/>
    <w:rsid w:val="009E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016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947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731B"/>
  </w:style>
  <w:style w:type="paragraph" w:customStyle="1" w:styleId="c16">
    <w:name w:val="c16"/>
    <w:basedOn w:val="a"/>
    <w:rsid w:val="00D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0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40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0432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7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4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99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6568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987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AD03-CE48-4EE2-8588-03AE0DFF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Наталья</cp:lastModifiedBy>
  <cp:revision>18</cp:revision>
  <dcterms:created xsi:type="dcterms:W3CDTF">2020-10-07T16:16:00Z</dcterms:created>
  <dcterms:modified xsi:type="dcterms:W3CDTF">2021-11-28T18:49:00Z</dcterms:modified>
</cp:coreProperties>
</file>