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D9" w:rsidRPr="00EB52D9" w:rsidRDefault="00EB52D9" w:rsidP="00EB52D9">
      <w:pPr>
        <w:spacing w:line="240" w:lineRule="auto"/>
        <w:rPr>
          <w:rFonts w:ascii="Arial" w:eastAsia="Times New Roman" w:hAnsi="Arial" w:cs="Arial"/>
          <w:color w:val="222426"/>
          <w:sz w:val="24"/>
          <w:szCs w:val="24"/>
          <w:shd w:val="clear" w:color="auto" w:fill="FFFFFF"/>
          <w:lang w:eastAsia="ru-RU"/>
        </w:rPr>
      </w:pPr>
      <w:r w:rsidRPr="00EB52D9">
        <w:rPr>
          <w:rFonts w:ascii="Arial" w:eastAsia="Times New Roman" w:hAnsi="Arial" w:cs="Arial"/>
          <w:noProof/>
          <w:color w:val="0000FF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C655497" wp14:editId="20422C98">
            <wp:extent cx="457200" cy="457200"/>
            <wp:effectExtent l="0" t="0" r="0" b="0"/>
            <wp:docPr id="1" name="Рисунок 1" descr="Лого">
              <a:hlinkClick xmlns:a="http://schemas.openxmlformats.org/drawingml/2006/main" r:id="rId5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>
                      <a:hlinkClick r:id="rId5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self" w:history="1">
        <w:r w:rsidRPr="00EB52D9">
          <w:rPr>
            <w:rFonts w:ascii="Arial" w:eastAsia="Times New Roman" w:hAnsi="Arial" w:cs="Arial"/>
            <w:color w:val="222426"/>
            <w:sz w:val="24"/>
            <w:szCs w:val="24"/>
            <w:u w:val="single"/>
            <w:shd w:val="clear" w:color="auto" w:fill="FFFFFF"/>
            <w:lang w:eastAsia="ru-RU"/>
          </w:rPr>
          <w:t xml:space="preserve">Доктор </w:t>
        </w:r>
        <w:proofErr w:type="spellStart"/>
        <w:r w:rsidRPr="00EB52D9">
          <w:rPr>
            <w:rFonts w:ascii="Arial" w:eastAsia="Times New Roman" w:hAnsi="Arial" w:cs="Arial"/>
            <w:color w:val="222426"/>
            <w:sz w:val="24"/>
            <w:szCs w:val="24"/>
            <w:u w:val="single"/>
            <w:shd w:val="clear" w:color="auto" w:fill="FFFFFF"/>
            <w:lang w:eastAsia="ru-RU"/>
          </w:rPr>
          <w:t>Комаровский</w:t>
        </w:r>
        <w:proofErr w:type="spellEnd"/>
      </w:hyperlink>
    </w:p>
    <w:p w:rsidR="00EB52D9" w:rsidRPr="00EB52D9" w:rsidRDefault="00EB52D9" w:rsidP="00EB52D9">
      <w:pPr>
        <w:spacing w:after="0" w:line="540" w:lineRule="atLeast"/>
        <w:outlineLvl w:val="0"/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shd w:val="clear" w:color="auto" w:fill="FFFFFF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kern w:val="36"/>
          <w:sz w:val="48"/>
          <w:szCs w:val="48"/>
          <w:shd w:val="clear" w:color="auto" w:fill="FFFFFF"/>
          <w:lang w:eastAsia="ru-RU"/>
        </w:rPr>
        <w:t>10 правил здорового детского сна</w:t>
      </w:r>
    </w:p>
    <w:p w:rsidR="00EB52D9" w:rsidRPr="00EB52D9" w:rsidRDefault="00EB52D9" w:rsidP="00EB52D9">
      <w:pPr>
        <w:spacing w:line="240" w:lineRule="auto"/>
        <w:rPr>
          <w:rFonts w:ascii="Arial" w:eastAsia="Times New Roman" w:hAnsi="Arial" w:cs="Arial"/>
          <w:color w:val="939CB0"/>
          <w:sz w:val="24"/>
          <w:szCs w:val="24"/>
          <w:shd w:val="clear" w:color="auto" w:fill="FFFFFF"/>
          <w:lang w:eastAsia="ru-RU"/>
        </w:rPr>
      </w:pPr>
      <w:r w:rsidRPr="00EB52D9">
        <w:rPr>
          <w:rFonts w:ascii="Arial" w:eastAsia="Times New Roman" w:hAnsi="Arial" w:cs="Arial"/>
          <w:color w:val="939CB0"/>
          <w:sz w:val="24"/>
          <w:szCs w:val="24"/>
          <w:shd w:val="clear" w:color="auto" w:fill="FFFFFF"/>
          <w:lang w:eastAsia="ru-RU"/>
        </w:rPr>
        <w:t>28 августа 2019</w:t>
      </w:r>
      <w:r w:rsidRPr="00EB52D9">
        <w:rPr>
          <w:rFonts w:ascii="Arial" w:eastAsia="Times New Roman" w:hAnsi="Arial" w:cs="Arial"/>
          <w:color w:val="939CB0"/>
          <w:sz w:val="21"/>
          <w:szCs w:val="21"/>
          <w:shd w:val="clear" w:color="auto" w:fill="FFFFFF"/>
          <w:lang w:eastAsia="ru-RU"/>
        </w:rPr>
        <w:t>3416,7 тыс.</w:t>
      </w:r>
    </w:p>
    <w:p w:rsidR="00EB52D9" w:rsidRPr="00EB52D9" w:rsidRDefault="00EB52D9" w:rsidP="00EB52D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Вырастить одного-единственного ребенка и превратить выращивание в тяжкий труд, себя в мать-героиню, а жизнь семьи в подвиг — совсем не сложно. Для этого всего-навсего надо не высыпаться.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Поэтому поймите и запомните главное: здоровый детский сон — это такой сон, когда сладко и комфортно всем — и взрослым, и детям!</w:t>
      </w:r>
    </w:p>
    <w:p w:rsidR="00EB52D9" w:rsidRPr="00EB52D9" w:rsidRDefault="00EB52D9" w:rsidP="00EB52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noProof/>
          <w:color w:val="222426"/>
          <w:sz w:val="24"/>
          <w:szCs w:val="24"/>
          <w:lang w:eastAsia="ru-RU"/>
        </w:rPr>
        <w:drawing>
          <wp:inline distT="0" distB="0" distL="0" distR="0" wp14:anchorId="566B28A7" wp14:editId="1A1C71FC">
            <wp:extent cx="4229100" cy="2819400"/>
            <wp:effectExtent l="0" t="0" r="0" b="0"/>
            <wp:docPr id="2" name="Рисунок 2" descr="https://yandex.ru/turbo/avatars/get-turbo/2006832/694df78784bea8ca6fae74c37171718f/max_g480_c12_r4x3_p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ndex.ru/turbo/avatars/get-turbo/2006832/694df78784bea8ca6fae74c37171718f/max_g480_c12_r4x3_pd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Организация детского сна — это организация здорового сна всех членов семьи.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Самое простое в вышеупомянутой организации — приобрести качественный одноразовый подгузник, и это, по сути, единственный друг детского сна, который реально существует без вашего родительского участия — его за вас и для вас уже придумали и сделали.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Все остальное исключительно в ваших руках.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Ведь сон теснейшим образом связан с другими составляющими образа жизни — с питанием, прогулками, параметрами воздуха, одеждой, гигиеническими процедурами и т.д.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Правильное питание, игры на свежем воздухе, уборка помещений, купание, мягкая, чистая, сухая постель — все это требует времени, желания, знаний, умений.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Читайте, учитесь, действуйте.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1. Расставьте приоритеты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Семья полноценна, счастлива и работоспособна тогда, когда родители имеют возможность спать 8 часов в сутки.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Больше всего на свете — больше еды и питья, больше сна и свежего воздуха — ребенку нужны здоровые, отдохнувшие и любящие друг друга мама и папа.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2. Определитесь с режимом сна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 момента рождения режим ребенка должен быть подчинен режиму семьи.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Готовьтесь к ночному сну заранее и готовьте к нему ребенка. Определите время, когда ночной сон начинается, и пусть это будет время, удобное для вас! С 21.00 до 5 утра? Пожалуйста! С 23.00 до 7 утра? На здоровье! Выбрали? Теперь старайтесь соблюдать.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3. Решите, где спать и с кем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Теоретически и практически возможны три варианта:</w:t>
      </w:r>
    </w:p>
    <w:p w:rsidR="00EB52D9" w:rsidRPr="00EB52D9" w:rsidRDefault="00EB52D9" w:rsidP="00EB52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детская кроватка в спальне родителей — оптимально для детей первого года жизни и приемлемо лет до трех;</w:t>
      </w:r>
    </w:p>
    <w:p w:rsidR="00EB52D9" w:rsidRPr="00EB52D9" w:rsidRDefault="00EB52D9" w:rsidP="00EB52D9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детская кроватка в детской спальне — идеально для детей старше года;</w:t>
      </w:r>
    </w:p>
    <w:p w:rsidR="00EB52D9" w:rsidRPr="00EB52D9" w:rsidRDefault="00EB52D9" w:rsidP="00EB52D9">
      <w:pPr>
        <w:numPr>
          <w:ilvl w:val="0"/>
          <w:numId w:val="1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сон в одной кровати с родителями — модное увлечение, большинством педиатров не поощряемое и к здоровому детскому сну не имеющее отношения.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4. Не бойтесь разбудить соню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Если вы хотите, чтоб ребенок хорошо спал ночью, не допускайте лишнего сна днем. Непонятно? Сейчас объясним.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Средняя суточная потребность во сне у детей такова: до 3-х месяцев — 16—20 часов; 6 месяцев — 14,5 часов; 12 месяцев — 13,5 часов; 2 года — 13 часов; 4 года — 11,5 часов; 6 лет — 9,5 часов; 12 лет — 8,5 часов.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Итак, мы с вами знаем, что ребенок в возрасте 6 месяцев спит ориентировочно 14,5 часов в сутки. Если мы хотим мирно </w:t>
      </w:r>
      <w:hyperlink r:id="rId9" w:history="1">
        <w:r w:rsidRPr="00EB52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проспать</w:t>
        </w:r>
      </w:hyperlink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8 ночных часов, то на дневной сон остается не более 6,5 часов. И если вы днем </w:t>
      </w:r>
      <w:hyperlink r:id="rId10" w:history="1">
        <w:r w:rsidRPr="00EB52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проспите</w:t>
        </w:r>
      </w:hyperlink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9, то 8 часов сна ночью маловероятны.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Не бойтесь разбудить соню!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5. Оптимизируйте кормления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 первые три месяца жизни ребенок в течение ночи может есть 1—2 раза. В возрасте 3—6 месяцев однократное ночное кормление вполне возможно. После 6 месяцев ребенок в ночном кормлении биологически не нуждается.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Ребенок может захотеть на ручки, ребенок может требовать общения, сосания, шипения, качания и требовать всё активнее, дольше и чаще по мере того, как требования удовлетворяются.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Установите правила игры раз и навсегда. Можно ли использовать маму не для кормления, а для удовлетворения потребностей в сосании? Можно ли папе, </w:t>
      </w: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которому, кстати, завтра на работу, полночи младенца укачивать, да еще и петь при этом? Если вы считаете, что можно — пожалуйста, но про </w:t>
      </w:r>
      <w:r w:rsidRPr="00EB52D9">
        <w:rPr>
          <w:rFonts w:ascii="Arial" w:eastAsia="Times New Roman" w:hAnsi="Arial" w:cs="Arial"/>
          <w:i/>
          <w:iCs/>
          <w:color w:val="222426"/>
          <w:sz w:val="24"/>
          <w:szCs w:val="24"/>
          <w:lang w:eastAsia="ru-RU"/>
        </w:rPr>
        <w:t>здоровый детский сон</w:t>
      </w: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 можете забыть.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Постарайтесь слегка недокормить в предпоследнее кормление и максимально сытно накормить непосредственно перед ночным сном. Помните: голод — далеко не единственная причина плача, и не затыкайте детский рот едой при первом же писке. Перекорм — главная причина болей в животе и связанных </w:t>
      </w:r>
      <w:proofErr w:type="gramStart"/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с этим нарушений</w:t>
      </w:r>
      <w:proofErr w:type="gramEnd"/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сна.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6. Хорошо проведите день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Живите активно — гуляйте, спите днем на свежем воздухе, поощряйте познание мира и подвижные игры.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Физические нагрузки (без экстремизма) однозначно способствуют здоровому детскому сну.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Ограничение вечерних эмоциональных нагрузок благоприятно влияет на сон.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Спокойные игры, мирное чтение добрых сказок, просмотр уже знакомых мультфильмов и, наконец, мамина </w:t>
      </w:r>
      <w:proofErr w:type="spellStart"/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баюкательная</w:t>
      </w:r>
      <w:proofErr w:type="spellEnd"/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 песня — что может быть лучше для подготовки ко сну до утра…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7. Подумайте о воздухе в спальне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Чистый прохладный влажный воздух в спальне — непреложное правило.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Проветривание. Влажная уборка. Увлажнитель воздуха. Термометр и гигрометр. Регуляторы на радиаторах отопления.</w:t>
      </w:r>
    </w:p>
    <w:p w:rsidR="00EB52D9" w:rsidRPr="00EB52D9" w:rsidRDefault="00EB52D9" w:rsidP="00EB52D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Оптимальная температура воздуха — 18—20 °С, при условии, что это детская комната (т.е. место, где ребенок не только спит, но и живет); если же речь идет о детской спальне, то оптимально — 16—18 °С.</w:t>
      </w:r>
    </w:p>
    <w:p w:rsidR="00EB52D9" w:rsidRPr="00EB52D9" w:rsidRDefault="00EB52D9" w:rsidP="00EB52D9">
      <w:pPr>
        <w:numPr>
          <w:ilvl w:val="0"/>
          <w:numId w:val="2"/>
        </w:numPr>
        <w:shd w:val="clear" w:color="auto" w:fill="FFFFFF"/>
        <w:spacing w:before="60" w:after="100" w:afterAutospacing="1" w:line="300" w:lineRule="atLeast"/>
        <w:ind w:left="0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Оптимальная относительная влажность воздуха — 50—70%.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8. Используйте возможности купания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Вечернее купание — в большой ванне, в прохладной воде — прекрасный способ физически устать, изрядно проголодаться, после чего с аппетитом поесть и уснуть до утра.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Массаж и гимнастика до купания, гигиенические процедуры и теплая одежда после — все это усиливает пользу самого купания.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9. Подготовьте постель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Матрац плотный и ровный — вес тела малыша не должен приводить к его </w:t>
      </w:r>
      <w:proofErr w:type="spellStart"/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прогибанию</w:t>
      </w:r>
      <w:proofErr w:type="spellEnd"/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 xml:space="preserve">. До двух лет никаких подушек. После двух лет подушка вполне </w:t>
      </w: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lastRenderedPageBreak/>
        <w:t>возможна (стандартные размеры детской подушки — 40 x 60 см, а толщина ее ориентировочно должна быть равна ширине детского плеча).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Постельное белье из натуральных тканей, постиранное с использованием специальных детских порошков с тщательным полосканием.</w:t>
      </w:r>
    </w:p>
    <w:p w:rsidR="00EB52D9" w:rsidRPr="00EB52D9" w:rsidRDefault="00EB52D9" w:rsidP="00EB52D9">
      <w:pPr>
        <w:shd w:val="clear" w:color="auto" w:fill="FFFFFF"/>
        <w:spacing w:before="480" w:after="0" w:line="420" w:lineRule="atLeast"/>
        <w:outlineLvl w:val="2"/>
        <w:rPr>
          <w:rFonts w:ascii="Arial" w:eastAsia="Times New Roman" w:hAnsi="Arial" w:cs="Arial"/>
          <w:color w:val="222426"/>
          <w:sz w:val="36"/>
          <w:szCs w:val="36"/>
          <w:lang w:eastAsia="ru-RU"/>
        </w:rPr>
      </w:pPr>
      <w:r w:rsidRPr="00EB52D9">
        <w:rPr>
          <w:rFonts w:ascii="Arial" w:eastAsia="Times New Roman" w:hAnsi="Arial" w:cs="Arial"/>
          <w:b/>
          <w:bCs/>
          <w:color w:val="222426"/>
          <w:sz w:val="36"/>
          <w:szCs w:val="36"/>
          <w:lang w:eastAsia="ru-RU"/>
        </w:rPr>
        <w:t>Правило 10. Позаботьтесь о качественном подгузнике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Одноразовые подгузники — самое эффективное из всех изобретений человечества, имеющих отношение ко сну. Именно одноразовые подгузники способны качественно улучшить сон всех членов семьи.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Хороший подгузник на ночь — это закон, это самое доступное и легко реализуемое правило из 10 правил здорового детского сна.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r w:rsidRPr="00EB52D9">
        <w:rPr>
          <w:rFonts w:ascii="Arial" w:eastAsia="Times New Roman" w:hAnsi="Arial" w:cs="Arial"/>
          <w:color w:val="222426"/>
          <w:sz w:val="24"/>
          <w:szCs w:val="24"/>
          <w:lang w:eastAsia="ru-RU"/>
        </w:rPr>
        <w:t>Хотите, чтоб у ребенка была нежная гладкая попа, а вы при этом спокойно спали всю ночь? Значит, вам нужен хороший подгузник — качественный, удобный, надежный, проверенный, эффективный и безопасный.</w:t>
      </w:r>
    </w:p>
    <w:p w:rsidR="00EB52D9" w:rsidRPr="00EB52D9" w:rsidRDefault="00EB52D9" w:rsidP="00EB52D9">
      <w:pPr>
        <w:shd w:val="clear" w:color="auto" w:fill="FFFFFF"/>
        <w:spacing w:before="120" w:after="0" w:line="300" w:lineRule="atLeast"/>
        <w:rPr>
          <w:rFonts w:ascii="Arial" w:eastAsia="Times New Roman" w:hAnsi="Arial" w:cs="Arial"/>
          <w:color w:val="222426"/>
          <w:sz w:val="24"/>
          <w:szCs w:val="24"/>
          <w:lang w:eastAsia="ru-RU"/>
        </w:rPr>
      </w:pPr>
      <w:hyperlink r:id="rId11" w:tgtFrame="_blank" w:history="1">
        <w:r w:rsidRPr="00EB52D9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 xml:space="preserve">Автор статьи: </w:t>
        </w:r>
        <w:proofErr w:type="spellStart"/>
        <w:r w:rsidRPr="00EB52D9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>Комаровский</w:t>
        </w:r>
        <w:proofErr w:type="spellEnd"/>
        <w:r w:rsidRPr="00EB52D9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eastAsia="ru-RU"/>
          </w:rPr>
          <w:t xml:space="preserve"> Е.О.</w:t>
        </w:r>
      </w:hyperlink>
    </w:p>
    <w:p w:rsidR="00815003" w:rsidRDefault="00815003">
      <w:bookmarkStart w:id="0" w:name="_GoBack"/>
      <w:bookmarkEnd w:id="0"/>
    </w:p>
    <w:sectPr w:rsidR="008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35AB6"/>
    <w:multiLevelType w:val="multilevel"/>
    <w:tmpl w:val="A4BC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F73DB"/>
    <w:multiLevelType w:val="multilevel"/>
    <w:tmpl w:val="CBEC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D9"/>
    <w:rsid w:val="00815003"/>
    <w:rsid w:val="00EB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0414D-35D3-4690-B26E-511946A4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989">
              <w:marLeft w:val="-60"/>
              <w:marRight w:val="0"/>
              <w:marTop w:val="12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8324">
              <w:marLeft w:val="0"/>
              <w:marRight w:val="0"/>
              <w:marTop w:val="24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turbo?text=https%3A//talk.yandex.ru/user/yamd-komarovskiy/10-pravil-zdorovogo-detskogo-sn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articles.komarovskiy.net/10-pravil-zdorovogo-detskogo-sna.html" TargetMode="External"/><Relationship Id="rId5" Type="http://schemas.openxmlformats.org/officeDocument/2006/relationships/hyperlink" Target="https://yandex.ru/turbo?text=https://talk.yandex.ru/user/yamd-komarovskiy/10-pravil-zdorovogo-detskogo-sna" TargetMode="External"/><Relationship Id="rId10" Type="http://schemas.openxmlformats.org/officeDocument/2006/relationships/hyperlink" Target="https://yandex.ru/health/pills/product/prospan-31229?parent-reqid=1650207538843091-2934901391372950287-sas2-0903-sas-l7-balancer-8080-BAL-8653&amp;utm_source=portal&amp;utm_medium=turbo_articles&amp;utm_campaign=yamd_crosslinks&amp;utm_content=link_from_turbo_articles_to_p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health/pills/product/prospan-31229?parent-reqid=1650207538843091-2934901391372950287-sas2-0903-sas-l7-balancer-8080-BAL-8653&amp;utm_source=portal&amp;utm_medium=turbo_articles&amp;utm_campaign=yamd_crosslinks&amp;utm_content=link_from_turbo_articles_to_pil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</cp:revision>
  <dcterms:created xsi:type="dcterms:W3CDTF">2022-04-17T14:57:00Z</dcterms:created>
  <dcterms:modified xsi:type="dcterms:W3CDTF">2022-04-17T15:04:00Z</dcterms:modified>
</cp:coreProperties>
</file>