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97D" w:rsidRDefault="0080197D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>Утверждаю:</w:t>
      </w:r>
    </w:p>
    <w:p w:rsidR="0080197D" w:rsidRDefault="0080197D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</w:p>
    <w:p w:rsidR="0080197D" w:rsidRDefault="0080197D" w:rsidP="0080197D">
      <w:pPr>
        <w:spacing w:after="0" w:line="240" w:lineRule="auto"/>
        <w:ind w:left="10620" w:firstLine="708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Заведующая  МДОАУ № 56</w:t>
      </w:r>
    </w:p>
    <w:p w:rsidR="0080197D" w:rsidRDefault="0080197D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Г.В.Золотоверхова</w:t>
      </w:r>
      <w:proofErr w:type="spellEnd"/>
      <w:r>
        <w:rPr>
          <w:rFonts w:ascii="Times New Roman" w:hAnsi="Times New Roman"/>
          <w:bCs/>
          <w:sz w:val="24"/>
          <w:szCs w:val="24"/>
        </w:rPr>
        <w:t>________</w:t>
      </w:r>
    </w:p>
    <w:p w:rsidR="003E245E" w:rsidRPr="000E26E5" w:rsidRDefault="0080197D" w:rsidP="003E245E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3E245E" w:rsidRPr="000E26E5">
        <w:rPr>
          <w:rFonts w:ascii="Times New Roman" w:hAnsi="Times New Roman"/>
          <w:bCs/>
          <w:sz w:val="24"/>
          <w:szCs w:val="24"/>
        </w:rPr>
        <w:t>приказ от «</w:t>
      </w:r>
      <w:r w:rsidR="003E245E">
        <w:rPr>
          <w:rFonts w:ascii="Times New Roman" w:hAnsi="Times New Roman"/>
          <w:bCs/>
          <w:sz w:val="24"/>
          <w:szCs w:val="24"/>
        </w:rPr>
        <w:t>30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3E245E">
        <w:rPr>
          <w:rFonts w:ascii="Times New Roman" w:hAnsi="Times New Roman"/>
          <w:bCs/>
          <w:sz w:val="24"/>
          <w:szCs w:val="24"/>
        </w:rPr>
        <w:t xml:space="preserve"> августа 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201</w:t>
      </w:r>
      <w:r w:rsidR="003E245E">
        <w:rPr>
          <w:rFonts w:ascii="Times New Roman" w:hAnsi="Times New Roman"/>
          <w:bCs/>
          <w:sz w:val="24"/>
          <w:szCs w:val="24"/>
        </w:rPr>
        <w:t>9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0E26E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E26E5">
        <w:rPr>
          <w:rFonts w:ascii="Times New Roman" w:hAnsi="Times New Roman"/>
          <w:bCs/>
          <w:sz w:val="24"/>
          <w:szCs w:val="24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66</w:t>
      </w:r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63EC7" w:rsidRPr="0085401D">
        <w:rPr>
          <w:rFonts w:ascii="Times New Roman" w:hAnsi="Times New Roman"/>
          <w:b/>
          <w:sz w:val="24"/>
          <w:szCs w:val="24"/>
        </w:rPr>
        <w:t>План консультационного центра по взаимодействию ДОУ и родительской общественности</w:t>
      </w: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МДОАУ №56 «ЦРР – </w:t>
      </w: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/>
          <w:b/>
          <w:sz w:val="24"/>
          <w:szCs w:val="24"/>
        </w:rPr>
        <w:t>/с №56 «Надежда» г</w:t>
      </w:r>
      <w:proofErr w:type="gramStart"/>
      <w:r>
        <w:rPr>
          <w:rFonts w:ascii="Times New Roman" w:hAnsi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/>
          <w:b/>
          <w:sz w:val="24"/>
          <w:szCs w:val="24"/>
        </w:rPr>
        <w:t>рска на 201</w:t>
      </w:r>
      <w:r w:rsidR="00C015D5">
        <w:rPr>
          <w:rFonts w:ascii="Times New Roman" w:hAnsi="Times New Roman"/>
          <w:b/>
          <w:sz w:val="24"/>
          <w:szCs w:val="24"/>
        </w:rPr>
        <w:t>9</w:t>
      </w:r>
      <w:r w:rsidR="0057523B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</w:t>
      </w:r>
      <w:r w:rsidR="00C015D5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/>
      </w:tblPr>
      <w:tblGrid>
        <w:gridCol w:w="2257"/>
        <w:gridCol w:w="2954"/>
        <w:gridCol w:w="4618"/>
        <w:gridCol w:w="3402"/>
        <w:gridCol w:w="2186"/>
      </w:tblGrid>
      <w:tr w:rsidR="00263EC7" w:rsidRPr="0085401D" w:rsidTr="00DC7020">
        <w:trPr>
          <w:cnfStyle w:val="1000000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1000000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 семей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Октябрьского района,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списков семей посещающих Консультативный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Договора о сотрудничестве ДОУ и родителей детей, посещающих консультативный пункт.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:rsidR="00263EC7" w:rsidRPr="0085401D" w:rsidRDefault="00263EC7" w:rsidP="00C015D5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Утверждение годового плана работы  консультативного пункта на 201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C015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Составление и распространение рекламных буклетов, о деятельности детского сада и консультационного центра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Л.А.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планом работы консультативного пункта, специалистами ДОУ.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Рахматуллина Н.Г.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  <w:trHeight w:val="274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«Здесь Вас ждут Вас рады видеть»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Мамочка-наше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солнышко»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праздник «День Матери»)</w:t>
            </w: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ind w:left="280" w:hanging="280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Медицинская сестра Г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.«За здоровьем всей семьей»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Правильная осанка – основа здоровья»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физическо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воспитани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занятие Практикум</w:t>
            </w:r>
          </w:p>
        </w:tc>
        <w:tc>
          <w:tcPr>
            <w:tcW w:w="4618" w:type="dxa"/>
          </w:tcPr>
          <w:p w:rsidR="00263EC7" w:rsidRPr="005C0D9B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 наблюдаем, трудимся, играем!» (о важности зимних прогулок «Игры, которые лечат» (снятие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0D9B">
              <w:rPr>
                <w:rFonts w:ascii="Times New Roman" w:hAnsi="Times New Roman"/>
                <w:sz w:val="24"/>
                <w:szCs w:val="24"/>
              </w:rPr>
              <w:t>психоэмоционального</w:t>
            </w:r>
            <w:proofErr w:type="spellEnd"/>
            <w:r w:rsidRPr="005C0D9B">
              <w:rPr>
                <w:rFonts w:ascii="Times New Roman" w:hAnsi="Times New Roman"/>
                <w:sz w:val="24"/>
                <w:szCs w:val="24"/>
              </w:rPr>
              <w:t xml:space="preserve"> напряжения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</w:t>
            </w:r>
            <w:proofErr w:type="spellStart"/>
            <w:r w:rsidRPr="0085401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занятие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Тематическое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«Развиваем пальчики, улучшаем речь»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Развитие мелкой моторики как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«Игры на развитие мелкой 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моторики»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«Наказывая, подумай – как?»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«Ты мой друг и я твой друг» (если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ребенку трудно подружиться)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Интернет-лекторий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Музыка в жизни Вашего Ребенка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Музыкальные игры дома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«Детские праздники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семье»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«Почтовый ящик»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Вопросы и ответы.</w:t>
            </w:r>
          </w:p>
        </w:tc>
        <w:tc>
          <w:tcPr>
            <w:tcW w:w="3402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Рекомендации родителям Практическое занятие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:rsidR="00263EC7" w:rsidRPr="00A7351A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:rsidR="00263EC7" w:rsidRPr="00A7351A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 «Как составить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Рахматуллина Н.Г.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:rsidR="00263EC7" w:rsidRPr="004F3694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Рахматуллина Н.Г.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10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263EC7" w:rsidRPr="00A7351A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«Подведение итогов работы КЦ за 2016-2017 год»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:rsidR="00263EC7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Золотоверхова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 Рахматуллина Н.Г.</w:t>
            </w:r>
          </w:p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1000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7" w:rsidRPr="0085401D" w:rsidTr="00DC7020">
        <w:trPr>
          <w:cnfStyle w:val="000000010000"/>
        </w:trPr>
        <w:tc>
          <w:tcPr>
            <w:cnfStyle w:val="001000000000"/>
            <w:tcW w:w="2257" w:type="dxa"/>
          </w:tcPr>
          <w:p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Тематическая консультация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Практические рекомендации Практикум для взрослых</w:t>
            </w:r>
          </w:p>
        </w:tc>
        <w:tc>
          <w:tcPr>
            <w:tcW w:w="4618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b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Адаптация детей раннего возраста к условиям ДОУ»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-Режим дня в адаптационный период;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-Как вести себя родителям при адаптации ребенка к ДОУ;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-От чего зависит характер адаптации</w:t>
            </w:r>
          </w:p>
        </w:tc>
        <w:tc>
          <w:tcPr>
            <w:tcW w:w="3402" w:type="dxa"/>
          </w:tcPr>
          <w:p w:rsidR="00263EC7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Належинская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263EC7" w:rsidRPr="0085401D" w:rsidRDefault="00263EC7" w:rsidP="009E27EC">
            <w:pPr>
              <w:pStyle w:val="a3"/>
              <w:cnfStyle w:val="0000000100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F281F" w:rsidRDefault="005F281F"/>
    <w:sectPr w:rsidR="005F281F" w:rsidSect="00263E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3EC7"/>
    <w:rsid w:val="000D272B"/>
    <w:rsid w:val="001324EE"/>
    <w:rsid w:val="00263EC7"/>
    <w:rsid w:val="00323425"/>
    <w:rsid w:val="003E245E"/>
    <w:rsid w:val="0057523B"/>
    <w:rsid w:val="005F281F"/>
    <w:rsid w:val="00700F5D"/>
    <w:rsid w:val="0080197D"/>
    <w:rsid w:val="00804CE0"/>
    <w:rsid w:val="00C015D5"/>
    <w:rsid w:val="00DC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7</cp:revision>
  <dcterms:created xsi:type="dcterms:W3CDTF">2017-12-13T06:08:00Z</dcterms:created>
  <dcterms:modified xsi:type="dcterms:W3CDTF">2019-09-30T10:34:00Z</dcterms:modified>
</cp:coreProperties>
</file>