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DD" w:rsidRDefault="00C35A3B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723B4" wp14:editId="0C516E0F">
                <wp:simplePos x="0" y="0"/>
                <wp:positionH relativeFrom="column">
                  <wp:posOffset>6725285</wp:posOffset>
                </wp:positionH>
                <wp:positionV relativeFrom="paragraph">
                  <wp:posOffset>6658610</wp:posOffset>
                </wp:positionV>
                <wp:extent cx="1600200" cy="257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5A3B" w:rsidRPr="00C35A3B" w:rsidRDefault="00C35A3B" w:rsidP="00C35A3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г.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Орск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529.55pt;margin-top:524.3pt;width:126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" fillcolor="window" strokecolor="#385d8a" strokeweight="2pt">
                <v:textbox>
                  <w:txbxContent>
                    <w:p w:rsidR="00C35A3B" w:rsidRPr="00C35A3B" w:rsidRDefault="00C35A3B" w:rsidP="00C35A3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г.</w:t>
                      </w:r>
                      <w:r>
                        <w:rPr>
                          <w:b/>
                          <w:color w:val="002060"/>
                        </w:rPr>
                        <w:t xml:space="preserve"> Орск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2730A" wp14:editId="33D430CF">
                <wp:simplePos x="0" y="0"/>
                <wp:positionH relativeFrom="column">
                  <wp:posOffset>1562735</wp:posOffset>
                </wp:positionH>
                <wp:positionV relativeFrom="paragraph">
                  <wp:posOffset>6706235</wp:posOffset>
                </wp:positionV>
                <wp:extent cx="1600200" cy="2571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A3B" w:rsidRPr="00C35A3B" w:rsidRDefault="00C35A3B" w:rsidP="00C35A3B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C35A3B">
                              <w:rPr>
                                <w:b/>
                                <w:color w:val="002060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сентября 2023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margin-left:123.05pt;margin-top:528.05pt;width:126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" fillcolor="white [3212]" strokecolor="#243f60 [1604]" strokeweight="2pt">
                <v:textbox>
                  <w:txbxContent>
                    <w:p w:rsidR="00C35A3B" w:rsidRPr="00C35A3B" w:rsidRDefault="00C35A3B" w:rsidP="00C35A3B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C35A3B">
                        <w:rPr>
                          <w:b/>
                          <w:color w:val="002060"/>
                        </w:rPr>
                        <w:t>22</w:t>
                      </w:r>
                      <w:r>
                        <w:rPr>
                          <w:b/>
                          <w:color w:val="002060"/>
                        </w:rPr>
                        <w:t xml:space="preserve"> сентября 2023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1376F" wp14:editId="22988D0B">
                <wp:simplePos x="0" y="0"/>
                <wp:positionH relativeFrom="column">
                  <wp:posOffset>5648960</wp:posOffset>
                </wp:positionH>
                <wp:positionV relativeFrom="paragraph">
                  <wp:posOffset>553085</wp:posOffset>
                </wp:positionV>
                <wp:extent cx="3867150" cy="5981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5981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Обеспечить 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периодическую 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сменяемость 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головоломок,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стимулируя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познавательную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активность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детей.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50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Выбрать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первой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простую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головоломку,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которую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ребенок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обязательно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решит,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чтобы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поддержать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интерес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к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решению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более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сложных</w:t>
                            </w:r>
                            <w:proofErr w:type="gramEnd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35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Учитывать желание ребенка решить головоломку, не навязывая, не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заставляя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подавляя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инициативу.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6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При первом знакомстве с головоломкой, рассказать о ней, объяснить, в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чем она заключается и при необходимости показать пример ее решения на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подобном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варианте.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9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При знакомстве с головоломкой, не желательно оставлять ребенка с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ней наедине. Взрослый должен наблюдать за ходом решения, понять, в чем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ребенок испытывает трудности и при необходимости прийти на помощь, </w:t>
                            </w:r>
                            <w:proofErr w:type="gramStart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но</w:t>
                            </w:r>
                            <w:proofErr w:type="gramEnd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раскрывая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секрета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головоломки и не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решая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за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него.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Использовать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такую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подсказку,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которая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создаст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у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ребенка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ощущение,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что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головоломку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он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решил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сам.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Лучшая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подсказка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–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это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 xml:space="preserve">наводящий вопрос. Сложные головоломки допустимо решать совместно </w:t>
                            </w:r>
                            <w:proofErr w:type="gramStart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со</w:t>
                            </w:r>
                            <w:proofErr w:type="gramEnd"/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взрослым.</w:t>
                            </w:r>
                          </w:p>
                          <w:p w:rsidR="00C35A3B" w:rsidRPr="00C35A3B" w:rsidRDefault="00C35A3B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58"/>
                              </w:tabs>
                              <w:autoSpaceDE w:val="0"/>
                              <w:autoSpaceDN w:val="0"/>
                              <w:spacing w:after="0" w:line="321" w:lineRule="exact"/>
                              <w:ind w:left="0" w:right="231" w:firstLine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Избегать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отрицательной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оценки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действий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C35A3B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ребенка.</w:t>
                            </w:r>
                          </w:p>
                          <w:p w:rsidR="00C35A3B" w:rsidRDefault="00C35A3B" w:rsidP="00C35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444.8pt;margin-top:43.55pt;width:304.5pt;height:47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" filled="f" strokecolor="#385d8a" strokeweight="2pt">
                <v:textbox>
                  <w:txbxContent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416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Обеспечить 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периодическую 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сменяемость 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головоломок,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стимулируя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познавательную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активность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4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детей.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650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Выбрать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первой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простую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головоломку,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которую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ребенок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обязательно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65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решит,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чтобы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поддержать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5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интерес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к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решению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5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более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2"/>
                          <w:sz w:val="24"/>
                        </w:rPr>
                        <w:t xml:space="preserve"> </w:t>
                      </w:r>
                      <w:proofErr w:type="gramStart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сложных</w:t>
                      </w:r>
                      <w:proofErr w:type="gramEnd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435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Учитывать желание ребенка решить головоломку, не навязывая, не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заставляя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4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подавляя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инициативу.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267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При первом знакомстве с головоломкой, рассказать о ней, объяснить, в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67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чем она заключается и при необходимости показать пример ее решения на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подобном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варианте.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339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При знакомстве с головоломкой, не желательно оставлять ребенка с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ней наедине. Взрослый должен наблюдать за ходом решения, понять, в чем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ребенок испытывает трудности и при необходимости прийти на помощь, </w:t>
                      </w:r>
                      <w:proofErr w:type="gramStart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но</w:t>
                      </w:r>
                      <w:proofErr w:type="gramEnd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раскрывая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секрета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головоломки и не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решая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за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него.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426"/>
                        </w:tabs>
                        <w:autoSpaceDE w:val="0"/>
                        <w:autoSpaceDN w:val="0"/>
                        <w:spacing w:after="0" w:line="240" w:lineRule="auto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Использовать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такую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подсказку,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которая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создаст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7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у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7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ребенка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ощущение,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что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головоломку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он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решил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сам.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Лучшая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подсказка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–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это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 xml:space="preserve">наводящий вопрос. Сложные головоломки допустимо решать совместно </w:t>
                      </w:r>
                      <w:proofErr w:type="gramStart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со</w:t>
                      </w:r>
                      <w:proofErr w:type="gramEnd"/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взрослым.</w:t>
                      </w:r>
                    </w:p>
                    <w:p w:rsidR="00C35A3B" w:rsidRPr="00C35A3B" w:rsidRDefault="00C35A3B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258"/>
                        </w:tabs>
                        <w:autoSpaceDE w:val="0"/>
                        <w:autoSpaceDN w:val="0"/>
                        <w:spacing w:after="0" w:line="321" w:lineRule="exact"/>
                        <w:ind w:left="0" w:right="231" w:firstLine="426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Избегать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9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отрицательной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7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оценки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7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действий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7"/>
                          <w:sz w:val="24"/>
                        </w:rPr>
                        <w:t xml:space="preserve"> </w:t>
                      </w:r>
                      <w:r w:rsidRPr="00C35A3B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ребенка.</w:t>
                      </w:r>
                    </w:p>
                    <w:p w:rsidR="00C35A3B" w:rsidRDefault="00C35A3B" w:rsidP="00C35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0215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67B23E" wp14:editId="122DC6CC">
            <wp:simplePos x="0" y="0"/>
            <wp:positionH relativeFrom="column">
              <wp:posOffset>591185</wp:posOffset>
            </wp:positionH>
            <wp:positionV relativeFrom="paragraph">
              <wp:posOffset>572135</wp:posOffset>
            </wp:positionV>
            <wp:extent cx="1200150" cy="1200150"/>
            <wp:effectExtent l="0" t="0" r="0" b="0"/>
            <wp:wrapNone/>
            <wp:docPr id="13" name="Рисунок 13" descr="https://avatars.mds.yandex.net/i?id=7167f86494703aadecc9a89919765825999dc818-702577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167f86494703aadecc9a89919765825999dc818-702577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15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04486" wp14:editId="33C175F0">
                <wp:simplePos x="0" y="0"/>
                <wp:positionH relativeFrom="column">
                  <wp:posOffset>524510</wp:posOffset>
                </wp:positionH>
                <wp:positionV relativeFrom="paragraph">
                  <wp:posOffset>495935</wp:posOffset>
                </wp:positionV>
                <wp:extent cx="3867150" cy="5981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5981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2150" w:rsidRDefault="00E02150" w:rsidP="00E02150">
                            <w:pPr>
                              <w:widowControl w:val="0"/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spacing w:before="87" w:after="0" w:line="242" w:lineRule="auto"/>
                              <w:ind w:left="1701" w:right="90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>Психолого-педагогические рекомендации</w:t>
                            </w:r>
                          </w:p>
                          <w:p w:rsidR="00E02150" w:rsidRDefault="00E02150" w:rsidP="00E02150">
                            <w:pPr>
                              <w:widowControl w:val="0"/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spacing w:before="87" w:after="0" w:line="242" w:lineRule="auto"/>
                              <w:ind w:left="1701" w:right="90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 xml:space="preserve">по обучению детей </w:t>
                            </w:r>
                          </w:p>
                          <w:p w:rsidR="00E02150" w:rsidRPr="00E02150" w:rsidRDefault="00E02150" w:rsidP="00E02150">
                            <w:pPr>
                              <w:widowControl w:val="0"/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spacing w:before="87" w:after="0" w:line="242" w:lineRule="auto"/>
                              <w:ind w:left="1701" w:right="90"/>
                              <w:jc w:val="center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>играм</w:t>
                            </w:r>
                            <w:r w:rsidR="00C35A3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>-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pacing w:val="-67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28"/>
                              </w:rPr>
                              <w:t>головоломкам</w:t>
                            </w:r>
                          </w:p>
                          <w:p w:rsidR="00E02150" w:rsidRPr="00E02150" w:rsidRDefault="00E02150" w:rsidP="00E02150"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auto"/>
                              <w:ind w:right="90" w:firstLine="284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8"/>
                              </w:rPr>
                            </w:pP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Для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успешного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обучения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и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поддержания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интереса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детей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дошкольного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возраста к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играм-головоломкам,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воспитателям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и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родителям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  <w:szCs w:val="28"/>
                              </w:rPr>
                              <w:t>следует:</w:t>
                            </w: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6"/>
                              </w:tabs>
                              <w:autoSpaceDE w:val="0"/>
                              <w:autoSpaceDN w:val="0"/>
                              <w:spacing w:before="4" w:after="0" w:line="322" w:lineRule="exact"/>
                              <w:ind w:left="0"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Взрослому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иметь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личный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интерес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к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головоломкам.</w:t>
                            </w: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72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Правильно подойти к выбору головоломки для дошкольника. Одним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из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моментов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является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подбор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игр-головоломок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учётом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доступности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их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решения,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немало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важно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ориентироваться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на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возраст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индивидуальные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возможности ребенка. Любое дело может быть доведено до конца только 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том случае,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если оно по силам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тому,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кто его выполняет.</w:t>
                            </w: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86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При приобретении игры-головоломки, определиться, будет ли ребенок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играть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 неё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один,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или несколько человек одновременно.</w:t>
                            </w: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77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0"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Продумать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место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размещения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головоломок.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Игры-головоломки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должны находиться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специально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отведенном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месте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свободном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доступе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67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детей,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отдельно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от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игрушек.</w:t>
                            </w:r>
                          </w:p>
                          <w:p w:rsidR="00E02150" w:rsidRPr="00E02150" w:rsidRDefault="00E02150" w:rsidP="00C35A3B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spacing w:after="0" w:line="242" w:lineRule="auto"/>
                              <w:ind w:left="0" w:right="9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8"/>
                              </w:rPr>
                            </w:pP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Помнить, что головоломок не должно быть много, так как ребенок-дошкольник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может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переключиться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на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другую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головоломку,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не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закончив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предыдущую,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в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силу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своих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E02150">
                              <w:rPr>
                                <w:rFonts w:ascii="Times New Roman" w:eastAsia="Times New Roman" w:hAnsi="Times New Roman" w:cs="Times New Roman"/>
                                <w:b/>
                                <w:color w:val="002060"/>
                                <w:sz w:val="24"/>
                              </w:rPr>
                              <w:t>личностных особенностей.</w:t>
                            </w:r>
                          </w:p>
                          <w:p w:rsidR="00E02150" w:rsidRDefault="00E02150" w:rsidP="00E021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margin-left:41.3pt;margin-top:39.05pt;width:304.5pt;height:4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" filled="f" strokecolor="#243f60 [1604]" strokeweight="2pt">
                <v:textbox>
                  <w:txbxContent>
                    <w:p w:rsidR="00E02150" w:rsidRDefault="00E02150" w:rsidP="00E02150">
                      <w:pPr>
                        <w:widowControl w:val="0"/>
                        <w:tabs>
                          <w:tab w:val="left" w:pos="5387"/>
                        </w:tabs>
                        <w:autoSpaceDE w:val="0"/>
                        <w:autoSpaceDN w:val="0"/>
                        <w:spacing w:before="87" w:after="0" w:line="242" w:lineRule="auto"/>
                        <w:ind w:left="1701" w:right="90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>Психолого-педагогические рекомендации</w:t>
                      </w:r>
                    </w:p>
                    <w:p w:rsidR="00E02150" w:rsidRDefault="00E02150" w:rsidP="00E02150">
                      <w:pPr>
                        <w:widowControl w:val="0"/>
                        <w:tabs>
                          <w:tab w:val="left" w:pos="5387"/>
                        </w:tabs>
                        <w:autoSpaceDE w:val="0"/>
                        <w:autoSpaceDN w:val="0"/>
                        <w:spacing w:before="87" w:after="0" w:line="242" w:lineRule="auto"/>
                        <w:ind w:left="1701" w:right="90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 xml:space="preserve">по обучению детей </w:t>
                      </w:r>
                    </w:p>
                    <w:p w:rsidR="00E02150" w:rsidRPr="00E02150" w:rsidRDefault="00E02150" w:rsidP="00E02150">
                      <w:pPr>
                        <w:widowControl w:val="0"/>
                        <w:tabs>
                          <w:tab w:val="left" w:pos="5387"/>
                        </w:tabs>
                        <w:autoSpaceDE w:val="0"/>
                        <w:autoSpaceDN w:val="0"/>
                        <w:spacing w:before="87" w:after="0" w:line="242" w:lineRule="auto"/>
                        <w:ind w:left="1701" w:right="90"/>
                        <w:jc w:val="center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>играм</w:t>
                      </w:r>
                      <w:r w:rsidR="00C35A3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>-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pacing w:val="-67"/>
                          <w:sz w:val="32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C00000"/>
                          <w:sz w:val="32"/>
                          <w:szCs w:val="28"/>
                        </w:rPr>
                        <w:t>головоломкам</w:t>
                      </w:r>
                    </w:p>
                    <w:p w:rsidR="00E02150" w:rsidRPr="00E02150" w:rsidRDefault="00E02150" w:rsidP="00E02150">
                      <w:pPr>
                        <w:widowControl w:val="0"/>
                        <w:autoSpaceDE w:val="0"/>
                        <w:autoSpaceDN w:val="0"/>
                        <w:spacing w:before="4" w:after="0" w:line="240" w:lineRule="auto"/>
                        <w:ind w:right="90" w:firstLine="284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C00000"/>
                          <w:sz w:val="24"/>
                          <w:szCs w:val="28"/>
                        </w:rPr>
                      </w:pPr>
                    </w:p>
                    <w:p w:rsidR="00E02150" w:rsidRPr="00E02150" w:rsidRDefault="00E02150" w:rsidP="00C35A3B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Для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успешного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обучения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и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поддержания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интереса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детей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дошкольного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возраста к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играм-головоломкам,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воспитателям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и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родителям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  <w:szCs w:val="28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  <w:szCs w:val="28"/>
                        </w:rPr>
                        <w:t>следует:</w:t>
                      </w:r>
                    </w:p>
                    <w:p w:rsidR="00E02150" w:rsidRPr="00E02150" w:rsidRDefault="00E02150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186"/>
                        </w:tabs>
                        <w:autoSpaceDE w:val="0"/>
                        <w:autoSpaceDN w:val="0"/>
                        <w:spacing w:before="4" w:after="0" w:line="322" w:lineRule="exact"/>
                        <w:ind w:left="0"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Взрослому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7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иметь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5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личный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интерес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2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к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головоломкам.</w:t>
                      </w:r>
                    </w:p>
                    <w:p w:rsidR="00E02150" w:rsidRPr="00E02150" w:rsidRDefault="00E02150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372"/>
                        </w:tabs>
                        <w:autoSpaceDE w:val="0"/>
                        <w:autoSpaceDN w:val="0"/>
                        <w:spacing w:after="0" w:line="240" w:lineRule="auto"/>
                        <w:ind w:left="0"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Правильно подойти к выбору головоломки для дошкольника. Одним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из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моментов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является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подбор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игр-головоломок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учётом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доступности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их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решения,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немало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важно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ориентироваться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на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возраст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индивидуальные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возможности ребенка. Любое дело может быть доведено до конца только 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том случае,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если оно по силам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тому,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кто его выполняет.</w:t>
                      </w:r>
                    </w:p>
                    <w:p w:rsidR="00E02150" w:rsidRPr="00E02150" w:rsidRDefault="00E02150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286"/>
                        </w:tabs>
                        <w:autoSpaceDE w:val="0"/>
                        <w:autoSpaceDN w:val="0"/>
                        <w:spacing w:after="0" w:line="240" w:lineRule="auto"/>
                        <w:ind w:left="0"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При приобретении игры-головоломки, определиться, будет ли ребенок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67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играть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 неё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один,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2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или несколько человек одновременно.</w:t>
                      </w:r>
                    </w:p>
                    <w:p w:rsidR="00E02150" w:rsidRPr="00E02150" w:rsidRDefault="00E02150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1377"/>
                        </w:tabs>
                        <w:autoSpaceDE w:val="0"/>
                        <w:autoSpaceDN w:val="0"/>
                        <w:spacing w:after="0" w:line="240" w:lineRule="auto"/>
                        <w:ind w:left="0"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Продумать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место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размещения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головоломок.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Игры-головоломки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должны находиться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специально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отведенном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месте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свободном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доступе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67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детей,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6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отдельно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от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игрушек.</w:t>
                      </w:r>
                    </w:p>
                    <w:p w:rsidR="00E02150" w:rsidRPr="00E02150" w:rsidRDefault="00E02150" w:rsidP="00C35A3B">
                      <w:pPr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spacing w:after="0" w:line="242" w:lineRule="auto"/>
                        <w:ind w:left="0" w:right="90"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8"/>
                        </w:rPr>
                      </w:pP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Помнить, что головоломок не должно быть много, так как ребенок-дошкольник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может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переключиться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на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другую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головоломку,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не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закончив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предыдущую,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3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в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силу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-4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своих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pacing w:val="1"/>
                          <w:sz w:val="24"/>
                        </w:rPr>
                        <w:t xml:space="preserve"> </w:t>
                      </w:r>
                      <w:r w:rsidRPr="00E02150">
                        <w:rPr>
                          <w:rFonts w:ascii="Times New Roman" w:eastAsia="Times New Roman" w:hAnsi="Times New Roman" w:cs="Times New Roman"/>
                          <w:b/>
                          <w:color w:val="002060"/>
                          <w:sz w:val="24"/>
                        </w:rPr>
                        <w:t>личностных особенностей.</w:t>
                      </w:r>
                    </w:p>
                    <w:p w:rsidR="00E02150" w:rsidRDefault="00E02150" w:rsidP="00E021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71C15">
        <w:rPr>
          <w:noProof/>
          <w:lang w:eastAsia="ru-RU"/>
        </w:rPr>
        <w:drawing>
          <wp:inline distT="0" distB="0" distL="0" distR="0" wp14:anchorId="1FD646F1" wp14:editId="7A6C46DA">
            <wp:extent cx="4895850" cy="7067550"/>
            <wp:effectExtent l="0" t="0" r="0" b="0"/>
            <wp:docPr id="5" name="Рисунок 5" descr="https://i.pinimg.com/originals/95/fb/e9/95fbe98164ff72a55b7c09ada09c9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95/fb/e9/95fbe98164ff72a55b7c09ada09c93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05" cy="70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C15">
        <w:rPr>
          <w:noProof/>
          <w:lang w:eastAsia="ru-RU"/>
        </w:rPr>
        <w:t xml:space="preserve">        </w:t>
      </w:r>
      <w:r w:rsidR="00E71C15">
        <w:rPr>
          <w:noProof/>
          <w:lang w:eastAsia="ru-RU"/>
        </w:rPr>
        <w:drawing>
          <wp:inline distT="0" distB="0" distL="0" distR="0" wp14:anchorId="33CA8411" wp14:editId="7B39531E">
            <wp:extent cx="4895850" cy="7006492"/>
            <wp:effectExtent l="0" t="0" r="0" b="4445"/>
            <wp:docPr id="11" name="Рисунок 11" descr="https://i.pinimg.com/originals/95/fb/e9/95fbe98164ff72a55b7c09ada09c9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95/fb/e9/95fbe98164ff72a55b7c09ada09c93c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05" cy="701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150" w:rsidRDefault="00E02150">
      <w:bookmarkStart w:id="0" w:name="_GoBack"/>
      <w:bookmarkEnd w:id="0"/>
    </w:p>
    <w:sectPr w:rsidR="00E02150" w:rsidSect="00E71C15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E37C5"/>
    <w:multiLevelType w:val="hybridMultilevel"/>
    <w:tmpl w:val="8A1A8566"/>
    <w:lvl w:ilvl="0" w:tplc="08DC57DE">
      <w:start w:val="1"/>
      <w:numFmt w:val="decimal"/>
      <w:lvlText w:val="%1."/>
      <w:lvlJc w:val="left"/>
      <w:pPr>
        <w:ind w:left="1185" w:hanging="4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22B028">
      <w:numFmt w:val="bullet"/>
      <w:lvlText w:val="•"/>
      <w:lvlJc w:val="left"/>
      <w:pPr>
        <w:ind w:left="3440" w:hanging="422"/>
      </w:pPr>
      <w:rPr>
        <w:rFonts w:hint="default"/>
        <w:lang w:val="ru-RU" w:eastAsia="en-US" w:bidi="ar-SA"/>
      </w:rPr>
    </w:lvl>
    <w:lvl w:ilvl="2" w:tplc="9A426B44">
      <w:numFmt w:val="bullet"/>
      <w:lvlText w:val="•"/>
      <w:lvlJc w:val="left"/>
      <w:pPr>
        <w:ind w:left="4244" w:hanging="422"/>
      </w:pPr>
      <w:rPr>
        <w:rFonts w:hint="default"/>
        <w:lang w:val="ru-RU" w:eastAsia="en-US" w:bidi="ar-SA"/>
      </w:rPr>
    </w:lvl>
    <w:lvl w:ilvl="3" w:tplc="6D026502">
      <w:numFmt w:val="bullet"/>
      <w:lvlText w:val="•"/>
      <w:lvlJc w:val="left"/>
      <w:pPr>
        <w:ind w:left="5049" w:hanging="422"/>
      </w:pPr>
      <w:rPr>
        <w:rFonts w:hint="default"/>
        <w:lang w:val="ru-RU" w:eastAsia="en-US" w:bidi="ar-SA"/>
      </w:rPr>
    </w:lvl>
    <w:lvl w:ilvl="4" w:tplc="975418E0">
      <w:numFmt w:val="bullet"/>
      <w:lvlText w:val="•"/>
      <w:lvlJc w:val="left"/>
      <w:pPr>
        <w:ind w:left="5854" w:hanging="422"/>
      </w:pPr>
      <w:rPr>
        <w:rFonts w:hint="default"/>
        <w:lang w:val="ru-RU" w:eastAsia="en-US" w:bidi="ar-SA"/>
      </w:rPr>
    </w:lvl>
    <w:lvl w:ilvl="5" w:tplc="C590D0F2">
      <w:numFmt w:val="bullet"/>
      <w:lvlText w:val="•"/>
      <w:lvlJc w:val="left"/>
      <w:pPr>
        <w:ind w:left="6659" w:hanging="422"/>
      </w:pPr>
      <w:rPr>
        <w:rFonts w:hint="default"/>
        <w:lang w:val="ru-RU" w:eastAsia="en-US" w:bidi="ar-SA"/>
      </w:rPr>
    </w:lvl>
    <w:lvl w:ilvl="6" w:tplc="521ED4B6">
      <w:numFmt w:val="bullet"/>
      <w:lvlText w:val="•"/>
      <w:lvlJc w:val="left"/>
      <w:pPr>
        <w:ind w:left="7464" w:hanging="422"/>
      </w:pPr>
      <w:rPr>
        <w:rFonts w:hint="default"/>
        <w:lang w:val="ru-RU" w:eastAsia="en-US" w:bidi="ar-SA"/>
      </w:rPr>
    </w:lvl>
    <w:lvl w:ilvl="7" w:tplc="D4847AA4">
      <w:numFmt w:val="bullet"/>
      <w:lvlText w:val="•"/>
      <w:lvlJc w:val="left"/>
      <w:pPr>
        <w:ind w:left="8269" w:hanging="422"/>
      </w:pPr>
      <w:rPr>
        <w:rFonts w:hint="default"/>
        <w:lang w:val="ru-RU" w:eastAsia="en-US" w:bidi="ar-SA"/>
      </w:rPr>
    </w:lvl>
    <w:lvl w:ilvl="8" w:tplc="57F4AFEE">
      <w:numFmt w:val="bullet"/>
      <w:lvlText w:val="•"/>
      <w:lvlJc w:val="left"/>
      <w:pPr>
        <w:ind w:left="9074" w:hanging="4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15"/>
    <w:rsid w:val="001D308D"/>
    <w:rsid w:val="003C03B7"/>
    <w:rsid w:val="00C35A3B"/>
    <w:rsid w:val="00E02150"/>
    <w:rsid w:val="00E7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2023-09-20T10:35:00Z</dcterms:created>
  <dcterms:modified xsi:type="dcterms:W3CDTF">2023-09-20T11:02:00Z</dcterms:modified>
</cp:coreProperties>
</file>