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F5" w:rsidRDefault="00F563F5" w:rsidP="00F563F5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>Картотека игр по сказкам К.И.Чуковского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14"/>
          <w:szCs w:val="14"/>
        </w:rPr>
        <w:t>     </w:t>
      </w:r>
      <w:r>
        <w:rPr>
          <w:rStyle w:val="a4"/>
          <w:rFonts w:ascii="Arial" w:hAnsi="Arial" w:cs="Arial"/>
          <w:color w:val="000000"/>
          <w:sz w:val="28"/>
          <w:szCs w:val="28"/>
        </w:rPr>
        <w:t>«Путешествие по сказкам»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Цель</w:t>
      </w:r>
      <w:r>
        <w:rPr>
          <w:rFonts w:ascii="Arial" w:hAnsi="Arial" w:cs="Arial"/>
          <w:color w:val="000000"/>
          <w:sz w:val="28"/>
          <w:szCs w:val="28"/>
        </w:rPr>
        <w:t>: вспомнить отрывки из произведений и назвать сказки.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Правила игры: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Взрослый вытаскивает карточку со стихотворной загадкой, зачитывает ее. Ребенок, должен закончить предложение и назвать из какой сказки отрывок. Потом взрослый показывает картинку с правильным ответом (книгу), ребенок проверяет себя.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 </w:t>
      </w: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1" name="Рисунок 1" descr="Игры по сказкам Чуковског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по сказкам Чуковско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Веселится народ-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Муха замуж идёт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За лихого, удалого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Молодого…(комара).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«Муха — цокотуха»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2" name="Рисунок 2" descr="Дидактические игры по сказкам скачать бесплатно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ие игры по сказкам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Нет – нет! Соловей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Не поёт для свиней!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Позови-ка ты лучше…(ворону)!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«Телефон»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 </w:t>
      </w: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3" name="Рисунок 3" descr="Видео занятие сказки Чуковского средняя групп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ео занятие сказки Чуковского средняя групп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Arial"/>
          <w:color w:val="000000"/>
          <w:sz w:val="20"/>
          <w:szCs w:val="20"/>
        </w:rPr>
        <w:t> 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И мне не надо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Ни мармелада, ни шоколада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А только маленьких,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Ну, очень маленьких…(детей).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Бармалей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 </w:t>
      </w: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4" name="Рисунок 4" descr="Проект калейдоскоп сказок Чуковского средняя групп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 калейдоскоп сказок Чуковского средняя групп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Лечит маленьких детей,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Лечит птичек и зверей,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Сквозь очки свои глядит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Добрый доктор…(Айболит).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«Айболит»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5" name="Рисунок 5" descr="Презентация сказки Корнея Ивановича Чуковского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ия сказки Корнея Ивановича Чуковского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Arial"/>
          <w:color w:val="000000"/>
          <w:sz w:val="20"/>
          <w:szCs w:val="20"/>
        </w:rPr>
        <w:t> 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 xml:space="preserve">Только вдруг из–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за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кусточка,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 xml:space="preserve">Из-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за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синего лесочка,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Из далёких из полей</w:t>
      </w:r>
      <w:proofErr w:type="gramEnd"/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Прилетает…(воробей).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Тараканище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 </w:t>
      </w: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6" name="Рисунок 6" descr="Конкурс путешествие по сказкам Чуковског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курс путешествие по сказкам Чуковского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А посуда вперёд и вперёд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По полям, по болотам идёт.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И чайник сказал утюгу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- Я больше…(идти не могу).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Федорино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горе»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lastRenderedPageBreak/>
        <w:t> </w:t>
      </w: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7" name="Рисунок 7" descr="Дидактические сказки с автором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дактические сказки с автором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Солнце по небу гуляло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И за тучку забежало.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Глянул заинька в окно,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Стало заиньке…(темно).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«Краденое солнце»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 </w:t>
      </w: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8" name="Рисунок 8" descr="Дидактические игры в доу средняя групп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дактические игры в доу средняя групп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Вдруг откуда- то летит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Маленький Комарик,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И в руке его горит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Маленький…(фонарик).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«Муха- Цокотуха»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 </w:t>
      </w: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1437005" cy="1437005"/>
            <wp:effectExtent l="19050" t="0" r="0" b="0"/>
            <wp:docPr id="9" name="Рисунок 9" descr="Дидактические игры для детей средней группы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идактические игры для детей средней группы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Да здравствует мыло душистое,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И полотенце пушистое,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И зубной порошок,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И густой…(гребешок)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Мойдодыр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 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2.«Сбежавшие герои сказок»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ind w:left="720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узнать героя и его сказку.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ind w:left="720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lastRenderedPageBreak/>
        <w:t>Правила игры: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Ребенок вытаскивает себе карточку с персонажем из сказки, называет, кто изображен на ней и из какой он сказки.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ind w:left="356" w:firstLine="352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3.«Сложи сказку»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Цель: </w:t>
      </w:r>
      <w:r>
        <w:rPr>
          <w:rFonts w:ascii="Arial" w:hAnsi="Arial" w:cs="Arial"/>
          <w:color w:val="000000"/>
          <w:sz w:val="28"/>
          <w:szCs w:val="28"/>
        </w:rPr>
        <w:t>собрать целую картинку из частей.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Правила игры: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Детям  раздаются подносы с разрезными картинками (сюжеты из сказок писателя). Необходимо собрать целый сюжет и назвать произведение.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rFonts w:ascii="Arial" w:hAnsi="Arial" w:cs="Arial"/>
          <w:color w:val="181818"/>
          <w:sz w:val="36"/>
          <w:szCs w:val="36"/>
        </w:rPr>
      </w:pPr>
      <w:r>
        <w:rPr>
          <w:rFonts w:ascii="Trebuchet MS" w:hAnsi="Trebuchet MS" w:cs="Arial"/>
          <w:noProof/>
          <w:color w:val="000000"/>
          <w:sz w:val="20"/>
          <w:szCs w:val="20"/>
        </w:rPr>
        <w:drawing>
          <wp:inline distT="0" distB="0" distL="0" distR="0">
            <wp:extent cx="2139315" cy="2840990"/>
            <wp:effectExtent l="19050" t="0" r="0" b="0"/>
            <wp:docPr id="10" name="Рисунок 10" descr="Видео занятие сказки Чуковского средняя группа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идео занятие сказки Чуковского средняя группа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84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rFonts w:ascii="Arial" w:hAnsi="Arial" w:cs="Arial"/>
          <w:color w:val="181818"/>
          <w:sz w:val="36"/>
          <w:szCs w:val="36"/>
        </w:rPr>
      </w:pPr>
      <w:r>
        <w:rPr>
          <w:rFonts w:ascii="Trebuchet MS" w:hAnsi="Trebuchet MS" w:cs="Arial"/>
          <w:color w:val="000000"/>
          <w:sz w:val="20"/>
          <w:szCs w:val="20"/>
        </w:rPr>
        <w:t> 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ind w:firstLine="708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3.«Героический поступок»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вспомнить, какие героические поступки совершили герои из сказок К.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Чуковского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 рассказать о них.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Правила игры: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Ребята вытаскивают из чудесного мешочка себе эмблемы с персонажами сказок. Воспитатель выбирает карточки с текстами поступков (выложены обратной стороной), зачитывают их, и ребенок, чей герой совершил этот поступок, должен поднять руку, и рассказать, как был совершён этот героический поступок.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ind w:firstLine="708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4.«Кто есть кто»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Цель: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узнать, каким персонажам принадлежат сказочные имена.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Style w:val="a4"/>
          <w:rFonts w:ascii="Arial" w:hAnsi="Arial" w:cs="Arial"/>
          <w:i/>
          <w:iCs/>
          <w:color w:val="000000"/>
          <w:sz w:val="28"/>
          <w:szCs w:val="28"/>
        </w:rPr>
        <w:t>Правила игры: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Взрослый называет сказочное имя персонажа сказки, а ребенок называет самого героя и находит его на картинке.</w:t>
      </w:r>
    </w:p>
    <w:p w:rsidR="00F563F5" w:rsidRDefault="00F563F5" w:rsidP="00F563F5">
      <w:pPr>
        <w:pStyle w:val="a3"/>
        <w:shd w:val="clear" w:color="auto" w:fill="FFFFFF"/>
        <w:spacing w:before="0" w:beforeAutospacing="0" w:after="120" w:afterAutospacing="0" w:line="414" w:lineRule="atLeast"/>
        <w:jc w:val="both"/>
        <w:rPr>
          <w:rFonts w:ascii="Arial" w:hAnsi="Arial" w:cs="Arial"/>
          <w:color w:val="181818"/>
          <w:sz w:val="36"/>
          <w:szCs w:val="36"/>
        </w:rPr>
      </w:pPr>
      <w:r>
        <w:rPr>
          <w:rFonts w:ascii="Arial" w:hAnsi="Arial" w:cs="Arial"/>
          <w:color w:val="181818"/>
          <w:sz w:val="36"/>
          <w:szCs w:val="36"/>
        </w:rPr>
        <w:t> </w:t>
      </w:r>
    </w:p>
    <w:p w:rsidR="00000000" w:rsidRDefault="00F563F5"/>
    <w:p w:rsidR="00F563F5" w:rsidRDefault="00F563F5"/>
    <w:sectPr w:rsidR="00F563F5" w:rsidSect="00F56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63F5"/>
    <w:rsid w:val="00F5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63F5"/>
    <w:rPr>
      <w:b/>
      <w:bCs/>
    </w:rPr>
  </w:style>
  <w:style w:type="character" w:customStyle="1" w:styleId="apple-converted-space">
    <w:name w:val="apple-converted-space"/>
    <w:basedOn w:val="a0"/>
    <w:rsid w:val="00F563F5"/>
  </w:style>
  <w:style w:type="paragraph" w:styleId="a5">
    <w:name w:val="Balloon Text"/>
    <w:basedOn w:val="a"/>
    <w:link w:val="a6"/>
    <w:uiPriority w:val="99"/>
    <w:semiHidden/>
    <w:unhideWhenUsed/>
    <w:rsid w:val="00F5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detstva.net/pedagogam/srednyaya-gruppa/didakticheskie-igry-dlya-srednej-gruppy-po-skazkam-korneya-ivanovicha-chukovskogo.html/attachment/barmalej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planetadetstva.net/pedagogam/srednyaya-gruppa/didakticheskie-igry-dlya-srednej-gruppy-po-skazkam-korneya-ivanovicha-chukovskogo.html/attachment/muxa-2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planetadetstva.net/pedagogam/srednyaya-gruppa/didakticheskie-igry-dlya-srednej-gruppy-po-skazkam-korneya-ivanovicha-chukovskogo.html/attachment/tarakanishhe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lanetadetstva.net/pedagogam/srednyaya-gruppa/didakticheskie-igry-dlya-srednej-gruppy-po-skazkam-korneya-ivanovicha-chukovskogo.html/attachment/kradenoe-solnce" TargetMode="External"/><Relationship Id="rId20" Type="http://schemas.openxmlformats.org/officeDocument/2006/relationships/hyperlink" Target="http://planetadetstva.net/pedagogam/srednyaya-gruppa/didakticheskie-igry-dlya-srednej-gruppy-po-skazkam-korneya-ivanovicha-chukovskogo.html/attachment/mojdodyr" TargetMode="External"/><Relationship Id="rId1" Type="http://schemas.openxmlformats.org/officeDocument/2006/relationships/styles" Target="styles.xml"/><Relationship Id="rId6" Type="http://schemas.openxmlformats.org/officeDocument/2006/relationships/hyperlink" Target="http://planetadetstva.net/pedagogam/srednyaya-gruppa/didakticheskie-igry-dlya-srednej-gruppy-po-skazkam-korneya-ivanovicha-chukovskogo.html/attachment/telefon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planetadetstva.net/pedagogam/srednyaya-gruppa/didakticheskie-igry-dlya-srednej-gruppy-po-skazkam-korneya-ivanovicha-chukovskogo.html/attachment/ajbolit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planetadetstva.net/pedagogam/srednyaya-gruppa/didakticheskie-igry-dlya-srednej-gruppy-po-skazkam-korneya-ivanovicha-chukovskogo.html/attachment/muxa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planetadetstva.net/pedagogam/srednyaya-gruppa/didakticheskie-igry-dlya-srednej-gruppy-po-skazkam-korneya-ivanovicha-chukovskogo.html/attachment/fedorino-gore" TargetMode="External"/><Relationship Id="rId22" Type="http://schemas.openxmlformats.org/officeDocument/2006/relationships/hyperlink" Target="http://planetadetstva.net/pedagogam/srednyaya-gruppa/didakticheskie-igry-dlya-srednej-gruppy-po-skazkam-korneya-ivanovicha-chukovskogo.html/attachment/4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2022-03-28T23:00:00Z</dcterms:created>
  <dcterms:modified xsi:type="dcterms:W3CDTF">2022-03-28T23:02:00Z</dcterms:modified>
</cp:coreProperties>
</file>