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3C" w:rsidRPr="005C18DD" w:rsidRDefault="005C18DD" w:rsidP="000F6AC0">
      <w:pPr>
        <w:spacing w:line="240" w:lineRule="auto"/>
        <w:contextualSpacing/>
        <w:jc w:val="center"/>
        <w:rPr>
          <w:color w:val="002060"/>
        </w:rPr>
      </w:pPr>
      <w:r w:rsidRPr="005C18DD">
        <w:rPr>
          <w:rFonts w:ascii="Times New Roman" w:hAnsi="Times New Roman" w:cs="Times New Roman"/>
          <w:noProof/>
          <w:color w:val="002060"/>
          <w:sz w:val="28"/>
          <w:lang w:eastAsia="ru-RU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-762181</wp:posOffset>
            </wp:positionH>
            <wp:positionV relativeFrom="paragraph">
              <wp:posOffset>-553448</wp:posOffset>
            </wp:positionV>
            <wp:extent cx="4592138" cy="10698480"/>
            <wp:effectExtent l="1905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7530" b="7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138" cy="1069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14F1" w:rsidRPr="005C18DD">
        <w:rPr>
          <w:rFonts w:ascii="Times New Roman" w:hAnsi="Times New Roman" w:cs="Times New Roman"/>
          <w:noProof/>
          <w:color w:val="002060"/>
          <w:sz w:val="28"/>
          <w:lang w:eastAsia="ru-RU"/>
        </w:rPr>
        <w:drawing>
          <wp:anchor distT="0" distB="0" distL="114300" distR="114300" simplePos="0" relativeHeight="251657214" behindDoc="1" locked="0" layoutInCell="1" allowOverlap="1">
            <wp:simplePos x="0" y="0"/>
            <wp:positionH relativeFrom="column">
              <wp:posOffset>3835944</wp:posOffset>
            </wp:positionH>
            <wp:positionV relativeFrom="paragraph">
              <wp:posOffset>-488134</wp:posOffset>
            </wp:positionV>
            <wp:extent cx="3798842" cy="10633166"/>
            <wp:effectExtent l="19050" t="0" r="0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875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98842" cy="10633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613C" w:rsidRPr="005C18DD">
        <w:rPr>
          <w:rFonts w:ascii="Times New Roman" w:hAnsi="Times New Roman" w:cs="Times New Roman"/>
          <w:color w:val="002060"/>
          <w:sz w:val="28"/>
        </w:rPr>
        <w:t>Муниципальное дошкольное образовательное автономное учреждение</w:t>
      </w:r>
    </w:p>
    <w:p w:rsidR="00D1613C" w:rsidRPr="005C18DD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color w:val="002060"/>
          <w:sz w:val="28"/>
        </w:rPr>
      </w:pPr>
      <w:r w:rsidRPr="005C18DD">
        <w:rPr>
          <w:rFonts w:ascii="Times New Roman" w:hAnsi="Times New Roman" w:cs="Times New Roman"/>
          <w:color w:val="002060"/>
          <w:sz w:val="28"/>
        </w:rPr>
        <w:t xml:space="preserve">«Детский сад № 221 «Сказка» комбинированного вида </w:t>
      </w:r>
      <w:proofErr w:type="gramStart"/>
      <w:r w:rsidRPr="005C18DD">
        <w:rPr>
          <w:rFonts w:ascii="Times New Roman" w:hAnsi="Times New Roman" w:cs="Times New Roman"/>
          <w:color w:val="002060"/>
          <w:sz w:val="28"/>
        </w:rPr>
        <w:t>г</w:t>
      </w:r>
      <w:proofErr w:type="gramEnd"/>
      <w:r w:rsidRPr="005C18DD">
        <w:rPr>
          <w:rFonts w:ascii="Times New Roman" w:hAnsi="Times New Roman" w:cs="Times New Roman"/>
          <w:color w:val="002060"/>
          <w:sz w:val="28"/>
        </w:rPr>
        <w:t>. Орска»</w:t>
      </w: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0C04B5" w:rsidRDefault="000C04B5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0C04B5" w:rsidRDefault="000C04B5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D1613C" w:rsidRDefault="00D1613C" w:rsidP="00D1613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48"/>
        </w:rPr>
      </w:pPr>
    </w:p>
    <w:p w:rsidR="000C04B5" w:rsidRDefault="000C04B5" w:rsidP="00D1613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48"/>
        </w:rPr>
      </w:pPr>
    </w:p>
    <w:p w:rsidR="000C04B5" w:rsidRPr="005C18DD" w:rsidRDefault="000C04B5" w:rsidP="00D1613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48"/>
        </w:rPr>
      </w:pPr>
    </w:p>
    <w:p w:rsidR="00D1613C" w:rsidRPr="005C18DD" w:rsidRDefault="000C04B5" w:rsidP="000C04B5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olor w:val="002060"/>
          <w:sz w:val="48"/>
        </w:rPr>
      </w:pPr>
      <w:r w:rsidRPr="005C18DD">
        <w:rPr>
          <w:rFonts w:ascii="Times New Roman" w:hAnsi="Times New Roman" w:cs="Times New Roman"/>
          <w:b/>
          <w:color w:val="002060"/>
          <w:sz w:val="48"/>
        </w:rPr>
        <w:t>Краткосрочный образовательный проект</w:t>
      </w:r>
    </w:p>
    <w:p w:rsidR="000C04B5" w:rsidRPr="005C18DD" w:rsidRDefault="000C04B5" w:rsidP="000C04B5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olor w:val="002060"/>
          <w:sz w:val="48"/>
        </w:rPr>
      </w:pPr>
      <w:r w:rsidRPr="005C18DD">
        <w:rPr>
          <w:rFonts w:ascii="Times New Roman" w:hAnsi="Times New Roman" w:cs="Times New Roman"/>
          <w:b/>
          <w:color w:val="002060"/>
          <w:sz w:val="48"/>
        </w:rPr>
        <w:t xml:space="preserve">для детей </w:t>
      </w:r>
      <w:r w:rsidR="003C14F1" w:rsidRPr="005C18DD">
        <w:rPr>
          <w:rFonts w:ascii="Times New Roman" w:hAnsi="Times New Roman" w:cs="Times New Roman"/>
          <w:b/>
          <w:color w:val="002060"/>
          <w:sz w:val="48"/>
        </w:rPr>
        <w:t>подготовительного</w:t>
      </w:r>
      <w:r w:rsidRPr="005C18DD">
        <w:rPr>
          <w:rFonts w:ascii="Times New Roman" w:hAnsi="Times New Roman" w:cs="Times New Roman"/>
          <w:b/>
          <w:color w:val="002060"/>
          <w:sz w:val="48"/>
        </w:rPr>
        <w:t xml:space="preserve"> дошкольного возраста</w:t>
      </w:r>
    </w:p>
    <w:p w:rsidR="000C04B5" w:rsidRPr="005C18DD" w:rsidRDefault="000C04B5" w:rsidP="000C04B5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aps/>
          <w:color w:val="C00000"/>
          <w:sz w:val="48"/>
        </w:rPr>
      </w:pPr>
      <w:r w:rsidRPr="005C18DD">
        <w:rPr>
          <w:rFonts w:ascii="Times New Roman" w:hAnsi="Times New Roman" w:cs="Times New Roman"/>
          <w:b/>
          <w:caps/>
          <w:color w:val="C00000"/>
          <w:sz w:val="48"/>
        </w:rPr>
        <w:t xml:space="preserve">«Дикие </w:t>
      </w:r>
      <w:r w:rsidR="003C14F1" w:rsidRPr="005C18DD">
        <w:rPr>
          <w:rFonts w:ascii="Times New Roman" w:hAnsi="Times New Roman" w:cs="Times New Roman"/>
          <w:b/>
          <w:caps/>
          <w:color w:val="C00000"/>
          <w:sz w:val="48"/>
        </w:rPr>
        <w:t xml:space="preserve">и домашние </w:t>
      </w:r>
      <w:r w:rsidRPr="005C18DD">
        <w:rPr>
          <w:rFonts w:ascii="Times New Roman" w:hAnsi="Times New Roman" w:cs="Times New Roman"/>
          <w:b/>
          <w:caps/>
          <w:color w:val="C00000"/>
          <w:sz w:val="48"/>
        </w:rPr>
        <w:t>животные»</w:t>
      </w:r>
    </w:p>
    <w:p w:rsidR="000C04B5" w:rsidRDefault="000C04B5" w:rsidP="000C04B5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aps/>
          <w:color w:val="002060"/>
          <w:sz w:val="48"/>
        </w:rPr>
      </w:pPr>
    </w:p>
    <w:p w:rsidR="000C04B5" w:rsidRDefault="000C04B5" w:rsidP="000C04B5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5C18DD" w:rsidRDefault="005C18DD" w:rsidP="000C04B5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5C18DD" w:rsidRDefault="005C18DD" w:rsidP="000C04B5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3C14F1" w:rsidRDefault="003C14F1" w:rsidP="000C04B5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3C14F1" w:rsidRPr="005C18DD" w:rsidRDefault="003C14F1" w:rsidP="003C14F1">
      <w:pPr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C18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Воспитатель: </w:t>
      </w:r>
      <w:proofErr w:type="spellStart"/>
      <w:r w:rsidRPr="005C18DD">
        <w:rPr>
          <w:rFonts w:ascii="Times New Roman" w:hAnsi="Times New Roman" w:cs="Times New Roman"/>
          <w:b/>
          <w:color w:val="002060"/>
          <w:sz w:val="28"/>
          <w:szCs w:val="28"/>
        </w:rPr>
        <w:t>Регер</w:t>
      </w:r>
      <w:proofErr w:type="spellEnd"/>
      <w:r w:rsidRPr="005C18D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К. В.</w:t>
      </w:r>
    </w:p>
    <w:p w:rsidR="003C14F1" w:rsidRPr="005C18DD" w:rsidRDefault="003C14F1" w:rsidP="003C14F1">
      <w:pPr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C18DD">
        <w:rPr>
          <w:rFonts w:ascii="Times New Roman" w:hAnsi="Times New Roman" w:cs="Times New Roman"/>
          <w:b/>
          <w:color w:val="002060"/>
          <w:sz w:val="28"/>
          <w:szCs w:val="28"/>
        </w:rPr>
        <w:t>Высшая  кв. категория</w:t>
      </w:r>
    </w:p>
    <w:p w:rsidR="003C14F1" w:rsidRPr="005C18DD" w:rsidRDefault="003C14F1" w:rsidP="000C04B5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0C04B5" w:rsidRDefault="000C04B5" w:rsidP="000C04B5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0C04B5" w:rsidRDefault="000C04B5" w:rsidP="000C04B5">
      <w:pPr>
        <w:spacing w:line="240" w:lineRule="auto"/>
        <w:ind w:left="1985" w:right="1701"/>
        <w:contextualSpacing/>
        <w:jc w:val="right"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0C04B5" w:rsidRPr="000C04B5" w:rsidRDefault="000C04B5" w:rsidP="000C04B5">
      <w:pPr>
        <w:spacing w:line="240" w:lineRule="auto"/>
        <w:ind w:right="1701"/>
        <w:contextualSpacing/>
        <w:rPr>
          <w:rFonts w:ascii="Times New Roman" w:hAnsi="Times New Roman" w:cs="Times New Roman"/>
          <w:caps/>
          <w:color w:val="002060"/>
          <w:sz w:val="28"/>
          <w:szCs w:val="28"/>
        </w:rPr>
      </w:pPr>
    </w:p>
    <w:p w:rsidR="00D1613C" w:rsidRDefault="00D1613C" w:rsidP="00D1613C">
      <w:pPr>
        <w:jc w:val="center"/>
      </w:pPr>
    </w:p>
    <w:p w:rsidR="000C04B5" w:rsidRPr="000F6AC0" w:rsidRDefault="000C04B5" w:rsidP="000C04B5">
      <w:pPr>
        <w:tabs>
          <w:tab w:val="left" w:pos="5130"/>
        </w:tabs>
        <w:rPr>
          <w:sz w:val="44"/>
        </w:rPr>
      </w:pPr>
      <w:r>
        <w:tab/>
      </w:r>
    </w:p>
    <w:p w:rsidR="005C18DD" w:rsidRDefault="005C18DD" w:rsidP="000F6AC0">
      <w:pPr>
        <w:jc w:val="center"/>
        <w:rPr>
          <w:rFonts w:ascii="Times New Roman" w:hAnsi="Times New Roman" w:cs="Times New Roman"/>
          <w:b/>
          <w:color w:val="7030A0"/>
          <w:sz w:val="28"/>
        </w:rPr>
      </w:pPr>
    </w:p>
    <w:p w:rsidR="005C18DD" w:rsidRDefault="005C18DD" w:rsidP="000F6AC0">
      <w:pPr>
        <w:jc w:val="center"/>
        <w:rPr>
          <w:rFonts w:ascii="Times New Roman" w:hAnsi="Times New Roman" w:cs="Times New Roman"/>
          <w:b/>
          <w:color w:val="7030A0"/>
          <w:sz w:val="28"/>
        </w:rPr>
      </w:pPr>
    </w:p>
    <w:p w:rsidR="005C18DD" w:rsidRDefault="005C18DD" w:rsidP="000F6AC0">
      <w:pPr>
        <w:jc w:val="center"/>
        <w:rPr>
          <w:rFonts w:ascii="Times New Roman" w:hAnsi="Times New Roman" w:cs="Times New Roman"/>
          <w:b/>
          <w:color w:val="7030A0"/>
          <w:sz w:val="28"/>
        </w:rPr>
      </w:pPr>
    </w:p>
    <w:p w:rsidR="0045289A" w:rsidRPr="005C18DD" w:rsidRDefault="000C04B5" w:rsidP="000F6AC0">
      <w:pPr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5C18DD">
        <w:rPr>
          <w:rFonts w:ascii="Times New Roman" w:hAnsi="Times New Roman" w:cs="Times New Roman"/>
          <w:b/>
          <w:color w:val="002060"/>
          <w:sz w:val="28"/>
        </w:rPr>
        <w:t>Орск, 2024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lastRenderedPageBreak/>
        <w:t>Актуальность: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Дошкольный возраст – </w:t>
      </w:r>
      <w:proofErr w:type="gramStart"/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это то</w:t>
      </w:r>
      <w:proofErr w:type="gramEnd"/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время, когда ребенок открыт миру и готов получать новые знания и опыт. В этом возрасте актуальным является формирование основ нравственности посредством экологического образования, эмоциональной отзывчивости, способности к сопереживанию. В воспитании и обучении детей в своей работе мы используем много приемов и методов для решения разных задач, но наиболее перспективным мы видим метод </w:t>
      </w: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проектной деятельности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Проблема: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необходимость формирования у воспитанников знаний о диких и домашних животных.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Цель проекта: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развивать устойчивый познавательный интерес к диким и домашним животным как к живым существам; создать в группе условия для расширения представления о животных; привлечь родителей к более тесному сотрудничеству в проектной деятельности.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Задачи проекта: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1. Уточнять и расширять знания детей о домашних и диких животных, где живут, кто за ними ухаживает.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2. Закреплять знания детей о характерных повадках и признаках домашних и диких животных.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3. Ввести в активную речь детей слова с обобщающим значением «домашние животные», «детеныши», «дикие животные»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4. Развивать речевую активность детей, словарь, монологическую речь.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5.Развивать  эстетическое восприятие образа животных и умение передавать увиденное в рисунках и поделках;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5. Развивать интерес к живой природе, эмоциональную отзывчивость.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7. Воспитывать желание заботиться о животных, соблюдая  элементарные правила поведения с животными;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Тип проекта: познавательно – 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творческий</w:t>
      </w: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 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Участники: 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воспитатели, родители, дети средней группы.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Продолжительность проекта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– </w:t>
      </w:r>
      <w:proofErr w:type="gramStart"/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краткосрочный</w:t>
      </w:r>
      <w:proofErr w:type="gramEnd"/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Сроки реализации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: с </w:t>
      </w:r>
      <w:r w:rsidR="005B37A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11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="005B37A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ноября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по </w:t>
      </w:r>
      <w:r w:rsidR="005B37A4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15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ноября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Обеспечение проекта: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набор диких и домашних животных, макет «Дикие и домашние животные», демонстрационный материал из серии домашние и дикие животные, сюжетные картинки, аудиозаписи, индивидуальные наборы для художественно-продуктивной деятельности  детей, настольно печатные игры,</w:t>
      </w:r>
      <w:proofErr w:type="gramStart"/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,</w:t>
      </w:r>
      <w:proofErr w:type="gramEnd"/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ноутбук, экран, проектор.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lastRenderedPageBreak/>
        <w:t>Ожидаемый результат:</w:t>
      </w:r>
    </w:p>
    <w:p w:rsidR="005C18DD" w:rsidRPr="008272DE" w:rsidRDefault="005C18DD" w:rsidP="001445AA">
      <w:pPr>
        <w:numPr>
          <w:ilvl w:val="0"/>
          <w:numId w:val="12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У детей сформировано понятие «дикие» и «домашние» животные.</w:t>
      </w:r>
    </w:p>
    <w:p w:rsidR="005C18DD" w:rsidRPr="008272DE" w:rsidRDefault="005C18DD" w:rsidP="001445AA">
      <w:pPr>
        <w:numPr>
          <w:ilvl w:val="0"/>
          <w:numId w:val="12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Дети  правильно называют животных и их детенышей.</w:t>
      </w:r>
    </w:p>
    <w:p w:rsidR="005C18DD" w:rsidRPr="008272DE" w:rsidRDefault="005C18DD" w:rsidP="001445AA">
      <w:pPr>
        <w:numPr>
          <w:ilvl w:val="0"/>
          <w:numId w:val="12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Понимают, чем отличаются домашние и дикие животные, и их детеныши.</w:t>
      </w:r>
    </w:p>
    <w:p w:rsidR="005C18DD" w:rsidRPr="008272DE" w:rsidRDefault="005C18DD" w:rsidP="001445AA">
      <w:pPr>
        <w:numPr>
          <w:ilvl w:val="0"/>
          <w:numId w:val="12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Знают элементарные правила поведения с животными.</w:t>
      </w:r>
    </w:p>
    <w:p w:rsidR="005C18DD" w:rsidRPr="008272DE" w:rsidRDefault="005C18DD" w:rsidP="001445AA">
      <w:pPr>
        <w:numPr>
          <w:ilvl w:val="0"/>
          <w:numId w:val="12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Знают  и называют животных наших лесов.</w:t>
      </w:r>
    </w:p>
    <w:p w:rsidR="005C18DD" w:rsidRPr="008272DE" w:rsidRDefault="005C18DD" w:rsidP="001445AA">
      <w:pPr>
        <w:numPr>
          <w:ilvl w:val="0"/>
          <w:numId w:val="12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Составляют описательный рассказ о животном с использованием иллюстрации.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Этапы реализации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: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1 этап: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анализ литературы и оснащение материально-технической базы.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составление перспективного плана работы.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2 этап: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выполнение плана и текущая оценка результата, внесение изменений, коррекция.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3 этап: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Анализ и оценка полученных результатов, презентация для детей ДОУ. Презентация проекта на педагогическом совете.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4этап: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Подведение итогов.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План реализации проекта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                   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Подготовительный этап</w:t>
      </w:r>
    </w:p>
    <w:p w:rsidR="005C18DD" w:rsidRPr="008272DE" w:rsidRDefault="005C18DD" w:rsidP="001445AA">
      <w:pPr>
        <w:numPr>
          <w:ilvl w:val="0"/>
          <w:numId w:val="13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Анализ психолого-педагогической и методической литературы</w:t>
      </w:r>
    </w:p>
    <w:p w:rsidR="005C18DD" w:rsidRPr="008272DE" w:rsidRDefault="005C18DD" w:rsidP="001445AA">
      <w:pPr>
        <w:numPr>
          <w:ilvl w:val="0"/>
          <w:numId w:val="13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Подбор и систематизация  форм  организации детей, методов и приемов.</w:t>
      </w:r>
    </w:p>
    <w:p w:rsidR="005C18DD" w:rsidRPr="008272DE" w:rsidRDefault="005C18DD" w:rsidP="001445AA">
      <w:pPr>
        <w:numPr>
          <w:ilvl w:val="0"/>
          <w:numId w:val="13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Подбор дидактических, пальчиковых и подвижных игр по теме проекта</w:t>
      </w:r>
    </w:p>
    <w:p w:rsidR="005C18DD" w:rsidRPr="008272DE" w:rsidRDefault="005C18DD" w:rsidP="001445AA">
      <w:pPr>
        <w:numPr>
          <w:ilvl w:val="0"/>
          <w:numId w:val="13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Наметить примерный план совместной деятельности родителей с детьми;</w:t>
      </w:r>
    </w:p>
    <w:p w:rsidR="005C18DD" w:rsidRPr="008272DE" w:rsidRDefault="005C18DD" w:rsidP="001445AA">
      <w:pPr>
        <w:numPr>
          <w:ilvl w:val="0"/>
          <w:numId w:val="13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Разработка и систематизация консультативного материала для родителей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II. </w:t>
      </w: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Основной этап:</w:t>
      </w: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</w:p>
    <w:p w:rsidR="005C18DD" w:rsidRPr="008272DE" w:rsidRDefault="005C18DD" w:rsidP="001445AA">
      <w:pPr>
        <w:numPr>
          <w:ilvl w:val="0"/>
          <w:numId w:val="14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Активная работа по совместной деятельности детей друг с другом, сотворчество воспитателей и детей.</w:t>
      </w:r>
    </w:p>
    <w:p w:rsidR="005C18DD" w:rsidRPr="008272DE" w:rsidRDefault="005C18DD" w:rsidP="001445AA">
      <w:pPr>
        <w:numPr>
          <w:ilvl w:val="0"/>
          <w:numId w:val="14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Реализация намеченных мероприятий с детьми  (организованная  образовательная деятельность,   совместная деятельность);</w:t>
      </w:r>
    </w:p>
    <w:p w:rsidR="005C18DD" w:rsidRPr="008272DE" w:rsidRDefault="005C18DD" w:rsidP="001445AA">
      <w:pPr>
        <w:numPr>
          <w:ilvl w:val="0"/>
          <w:numId w:val="14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Организация и  пополнение развивающей среды.</w:t>
      </w:r>
    </w:p>
    <w:p w:rsidR="005C18DD" w:rsidRPr="008272DE" w:rsidRDefault="005C18DD" w:rsidP="001445AA">
      <w:pPr>
        <w:numPr>
          <w:ilvl w:val="0"/>
          <w:numId w:val="14"/>
        </w:numPr>
        <w:shd w:val="clear" w:color="auto" w:fill="FFFFFF"/>
        <w:spacing w:before="41" w:after="41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Осуществление взаимодействия с  родителями и педагогами по разработанному плану.</w:t>
      </w:r>
    </w:p>
    <w:p w:rsidR="005C18DD" w:rsidRPr="008272DE" w:rsidRDefault="005C18DD" w:rsidP="001445AA">
      <w:pPr>
        <w:numPr>
          <w:ilvl w:val="0"/>
          <w:numId w:val="14"/>
        </w:numPr>
        <w:shd w:val="clear" w:color="auto" w:fill="FFFFFF"/>
        <w:spacing w:before="41" w:after="41" w:line="240" w:lineRule="auto"/>
        <w:ind w:left="993" w:right="850" w:firstLine="90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Организация выставок детских работ для родителей.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     </w:t>
      </w: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III. Заключительный этап: </w:t>
      </w:r>
    </w:p>
    <w:p w:rsidR="005C18DD" w:rsidRPr="008272DE" w:rsidRDefault="005C18DD" w:rsidP="001445AA">
      <w:pPr>
        <w:numPr>
          <w:ilvl w:val="0"/>
          <w:numId w:val="15"/>
        </w:numPr>
        <w:shd w:val="clear" w:color="auto" w:fill="FFFFFF"/>
        <w:spacing w:before="41" w:after="41" w:line="240" w:lineRule="auto"/>
        <w:ind w:left="993" w:right="850" w:firstLine="90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>подведение итогов,                                  </w:t>
      </w:r>
    </w:p>
    <w:p w:rsidR="005C18DD" w:rsidRPr="008272DE" w:rsidRDefault="005C18DD" w:rsidP="001445AA">
      <w:pPr>
        <w:shd w:val="clear" w:color="auto" w:fill="FFFFFF"/>
        <w:spacing w:after="0" w:line="240" w:lineRule="auto"/>
        <w:ind w:left="993" w:right="850" w:hanging="72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         прогнозирование дальнейшей деятельности.</w:t>
      </w:r>
    </w:p>
    <w:p w:rsidR="005C18DD" w:rsidRPr="008272DE" w:rsidRDefault="005C18DD" w:rsidP="001445AA">
      <w:pPr>
        <w:numPr>
          <w:ilvl w:val="0"/>
          <w:numId w:val="16"/>
        </w:numPr>
        <w:shd w:val="clear" w:color="auto" w:fill="FFFFFF"/>
        <w:spacing w:before="41" w:after="41" w:line="240" w:lineRule="auto"/>
        <w:ind w:left="993" w:right="850" w:firstLine="90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Оценка результатов работы</w:t>
      </w:r>
    </w:p>
    <w:p w:rsidR="005C18DD" w:rsidRPr="008272DE" w:rsidRDefault="005C18DD" w:rsidP="001445AA">
      <w:pPr>
        <w:numPr>
          <w:ilvl w:val="0"/>
          <w:numId w:val="16"/>
        </w:numPr>
        <w:shd w:val="clear" w:color="auto" w:fill="FFFFFF"/>
        <w:spacing w:before="41" w:after="41" w:line="240" w:lineRule="auto"/>
        <w:ind w:left="993" w:right="850" w:firstLine="90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Анализ результатов педагогической работы.</w:t>
      </w:r>
    </w:p>
    <w:p w:rsidR="003C14F1" w:rsidRPr="001445AA" w:rsidRDefault="005C18DD" w:rsidP="001445A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val="en-US" w:eastAsia="ru-RU"/>
        </w:rPr>
      </w:pPr>
      <w:r w:rsidRPr="001445AA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Этапы реализации проекта</w:t>
      </w:r>
    </w:p>
    <w:p w:rsidR="00D1613C" w:rsidRPr="001445AA" w:rsidRDefault="00D1613C" w:rsidP="001445AA">
      <w:pPr>
        <w:tabs>
          <w:tab w:val="left" w:pos="1470"/>
        </w:tabs>
        <w:jc w:val="both"/>
        <w:rPr>
          <w:rFonts w:ascii="Times New Roman" w:hAnsi="Times New Roman" w:cs="Times New Roman"/>
          <w:color w:val="002060"/>
          <w:sz w:val="32"/>
          <w:szCs w:val="32"/>
        </w:rPr>
        <w:sectPr w:rsidR="00D1613C" w:rsidRPr="001445AA" w:rsidSect="00E22FF4">
          <w:pgSz w:w="11906" w:h="16838"/>
          <w:pgMar w:top="851" w:right="282" w:bottom="567" w:left="284" w:header="708" w:footer="708" w:gutter="0"/>
          <w:pgBorders w:display="notFirstPage" w:offsetFrom="page">
            <w:top w:val="twistedLines1" w:sz="18" w:space="24" w:color="1F497D" w:themeColor="text2"/>
            <w:left w:val="twistedLines1" w:sz="18" w:space="24" w:color="1F497D" w:themeColor="text2"/>
            <w:bottom w:val="twistedLines1" w:sz="18" w:space="24" w:color="1F497D" w:themeColor="text2"/>
            <w:right w:val="twistedLines1" w:sz="18" w:space="24" w:color="1F497D" w:themeColor="text2"/>
          </w:pgBorders>
          <w:cols w:space="708"/>
          <w:docGrid w:linePitch="360"/>
        </w:sectPr>
      </w:pPr>
    </w:p>
    <w:tbl>
      <w:tblPr>
        <w:tblpPr w:leftFromText="180" w:rightFromText="180" w:vertAnchor="text" w:horzAnchor="margin" w:tblpX="152" w:tblpY="88"/>
        <w:tblW w:w="105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81"/>
        <w:gridCol w:w="1032"/>
        <w:gridCol w:w="4066"/>
        <w:gridCol w:w="3969"/>
      </w:tblGrid>
      <w:tr w:rsidR="001445AA" w:rsidRPr="001445AA" w:rsidTr="005B37A4">
        <w:tc>
          <w:tcPr>
            <w:tcW w:w="25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lastRenderedPageBreak/>
              <w:t>Период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Мероприятия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Задачи</w:t>
            </w:r>
          </w:p>
        </w:tc>
      </w:tr>
      <w:tr w:rsidR="001445AA" w:rsidRPr="005C18DD" w:rsidTr="005B37A4">
        <w:tc>
          <w:tcPr>
            <w:tcW w:w="10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Подготовительный этап</w:t>
            </w:r>
          </w:p>
        </w:tc>
      </w:tr>
      <w:tr w:rsidR="001445AA" w:rsidRPr="001445AA" w:rsidTr="005B37A4">
        <w:trPr>
          <w:trHeight w:val="692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С 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val="en-US" w:eastAsia="ru-RU"/>
              </w:rPr>
              <w:t>11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ноября – 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val="en-US" w:eastAsia="ru-RU"/>
              </w:rPr>
              <w:t>15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ноября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5C18DD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45AA" w:rsidRPr="005C18DD" w:rsidRDefault="001445AA" w:rsidP="005B37A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Изучение и анализ научно-исследовательской, методической литературы, интернет</w:t>
            </w:r>
            <w:r w:rsidR="005B37A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-</w:t>
            </w:r>
            <w:r w:rsidR="005B37A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ресурсов по данной проблеме; подбор программно-методического обеспечения по данной проблеме;</w:t>
            </w:r>
            <w:r w:rsidR="005B37A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наглядно-демонстрационного, раздаточного   материала.</w:t>
            </w:r>
          </w:p>
          <w:p w:rsidR="001445AA" w:rsidRPr="005C18DD" w:rsidRDefault="001445AA" w:rsidP="005B37A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Разработка содержания проекта:</w:t>
            </w:r>
            <w:r w:rsidRPr="005C18DD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«Дикие и домашние животные»</w:t>
            </w:r>
          </w:p>
          <w:p w:rsidR="005C18DD" w:rsidRPr="005C18DD" w:rsidRDefault="001445AA" w:rsidP="005B37A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Планирование предстоящей деятельности, направленной на реализацию проекта.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45AA" w:rsidRPr="005C18DD" w:rsidRDefault="001445AA" w:rsidP="005B37A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Повысить компетентность педагогов.</w:t>
            </w:r>
          </w:p>
          <w:p w:rsidR="001445AA" w:rsidRPr="005C18DD" w:rsidRDefault="001445AA" w:rsidP="005B37A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Определить цель, задачи, основные направления реализации проекта и ожидаемые результаты</w:t>
            </w:r>
          </w:p>
          <w:p w:rsidR="005C18DD" w:rsidRPr="005C18DD" w:rsidRDefault="001445AA" w:rsidP="005B37A4">
            <w:pPr>
              <w:spacing w:after="0" w:line="240" w:lineRule="auto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Определить объем и содержание работы по проекту.</w:t>
            </w:r>
          </w:p>
        </w:tc>
      </w:tr>
      <w:tr w:rsidR="001445AA" w:rsidRPr="005C18DD" w:rsidTr="005B37A4">
        <w:tc>
          <w:tcPr>
            <w:tcW w:w="10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Основной этап</w:t>
            </w:r>
          </w:p>
        </w:tc>
      </w:tr>
      <w:tr w:rsidR="001445AA" w:rsidRPr="001445AA" w:rsidTr="005B37A4">
        <w:tc>
          <w:tcPr>
            <w:tcW w:w="1499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5C18DD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5C18DD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ООД по познавательному развитию «Дикие и домашние животные».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Обогатить и закрепить знания и представления о диких и домашних животных, их сходстве и различии. Упражнять в умении безошибочно распределять животных на диких и домашних; условиями, необходимыми для их жизни.  Познакомить с некоторыми видами домашних и диких животных, со значением домашних и диких животных в жизни человека; память, мышление, внимание, воображение.</w:t>
            </w:r>
          </w:p>
        </w:tc>
      </w:tr>
      <w:tr w:rsidR="001445AA" w:rsidRPr="001445AA" w:rsidTr="005B37A4">
        <w:tc>
          <w:tcPr>
            <w:tcW w:w="1499" w:type="dxa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 </w:t>
            </w:r>
          </w:p>
          <w:p w:rsidR="005C18DD" w:rsidRPr="005C18DD" w:rsidRDefault="001445AA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Беседа: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 «Дикие и домашние животные кто они?»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Просмотр иллюстраций «Дикие и домашние животные».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Пальчиковая гимнастика «Хитрая лисичка», «Детёныши в домике».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Прослушивание аудиозаписи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«Звуки природы»: «голоса диких и домашних животных.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Чтение художественной литературы:  сказки «Теремок</w:t>
            </w:r>
            <w:proofErr w:type="gramStart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»,;</w:t>
            </w:r>
            <w:r w:rsidR="005B37A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End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потешка</w:t>
            </w:r>
            <w:proofErr w:type="spellEnd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«Сидит белка на тележке»; стихи: «Коза </w:t>
            </w:r>
            <w:proofErr w:type="spellStart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хлопота</w:t>
            </w:r>
            <w:proofErr w:type="spellEnd"/>
            <w:r w:rsidR="005B37A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», «Лисичка сестричка».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Дидактические игры: «Чей детёныш».</w:t>
            </w:r>
          </w:p>
          <w:p w:rsidR="005C18DD" w:rsidRPr="005C18DD" w:rsidRDefault="001445AA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Игра малой подвижности «Изобрази домашних животных».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45AA" w:rsidRPr="005C18DD" w:rsidRDefault="001445AA" w:rsidP="005B37A4">
            <w:pPr>
              <w:numPr>
                <w:ilvl w:val="0"/>
                <w:numId w:val="17"/>
              </w:numPr>
              <w:tabs>
                <w:tab w:val="clear" w:pos="720"/>
              </w:tabs>
              <w:spacing w:before="42" w:after="42" w:line="240" w:lineRule="auto"/>
              <w:ind w:left="0" w:right="491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Продолжать учить </w:t>
            </w:r>
            <w:proofErr w:type="gramStart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правильно</w:t>
            </w:r>
            <w:proofErr w:type="gramEnd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называть детёнышей животных. Закреплять умение называть домашних животных ласково. Вспомнить знакомые сказки, в которых есть животные.</w:t>
            </w:r>
          </w:p>
          <w:p w:rsidR="001445AA" w:rsidRPr="005C18DD" w:rsidRDefault="001445AA" w:rsidP="005B37A4">
            <w:pPr>
              <w:numPr>
                <w:ilvl w:val="0"/>
                <w:numId w:val="17"/>
              </w:numPr>
              <w:spacing w:before="42" w:after="42" w:line="0" w:lineRule="atLeast"/>
              <w:ind w:left="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Развивать речевые умения и навыки, образное мышление, память, внимание, умение классифицировать (дикие - домашние животные).</w:t>
            </w:r>
          </w:p>
        </w:tc>
      </w:tr>
      <w:tr w:rsidR="001445AA" w:rsidRPr="001445AA" w:rsidTr="005B37A4">
        <w:tc>
          <w:tcPr>
            <w:tcW w:w="1499" w:type="dxa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Раскрашивание силуэтных картинок с изображением домашних и диких животных.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совершенствуем умение правильно держать карандаш, привлечение детей к подбору цвета, соответствующего изображаемому животному.</w:t>
            </w:r>
          </w:p>
        </w:tc>
      </w:tr>
      <w:tr w:rsidR="001445AA" w:rsidRPr="001445AA" w:rsidTr="005B37A4">
        <w:tc>
          <w:tcPr>
            <w:tcW w:w="1499" w:type="dxa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Беседа: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  «"Мое любимое домашнее животное".</w:t>
            </w:r>
          </w:p>
          <w:p w:rsidR="005C18DD" w:rsidRPr="005C18DD" w:rsidRDefault="001445AA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 «Кошка с котятами» (рассматривание картины)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Продолжать учить рассматривать картины, называть персонажей, их действия. Закрепить и уточнить представление детей о кошке и котятах (кошка большая, котёнок маленький); учить рассказывать по картине предложениями из двух слов, трех слов; закреплять 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lastRenderedPageBreak/>
              <w:t>умение называть предметы и их действия; воспитывать доброжелательное отношение к домашним животным; воспитывать умение слушать своего товарища и не перебивать.</w:t>
            </w:r>
          </w:p>
        </w:tc>
      </w:tr>
      <w:tr w:rsidR="001445AA" w:rsidRPr="001445AA" w:rsidTr="005B37A4">
        <w:tc>
          <w:tcPr>
            <w:tcW w:w="14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Магнитный театр «Три поросёнка».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 Разучивание стихотв</w:t>
            </w:r>
            <w:r w:rsidR="005B37A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орения «Нет напрасно мы решили</w:t>
            </w:r>
            <w:proofErr w:type="gramStart"/>
            <w:r w:rsidR="005B37A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.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»</w:t>
            </w:r>
            <w:proofErr w:type="gramEnd"/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Чтение художественной литературы: 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 К. И. Чуковский  « Путаница».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Подвижная игра «Васька кот».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Дидактическая игра «Кого не стало», «Чья мама», «Кто что ест».</w:t>
            </w:r>
          </w:p>
          <w:p w:rsidR="005C18DD" w:rsidRPr="005C18DD" w:rsidRDefault="001445AA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Аппликация»</w:t>
            </w:r>
            <w:r w:rsidR="005B37A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r w:rsidR="005B37A4"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Далматинец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1445AA" w:rsidRPr="001445AA" w:rsidTr="005B37A4">
        <w:tc>
          <w:tcPr>
            <w:tcW w:w="14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406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ООД рисование «Пушистый котенок»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Дидактические игры «Назови жилище», «Чей хвост», «Чей малыш», «</w:t>
            </w:r>
            <w:proofErr w:type="gramStart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Кто</w:t>
            </w:r>
            <w:proofErr w:type="gramEnd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где живет?»</w:t>
            </w:r>
          </w:p>
          <w:p w:rsidR="001445AA" w:rsidRPr="005C18DD" w:rsidRDefault="005B37A4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,</w:t>
            </w:r>
            <w:r w:rsidR="001445AA"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театр «</w:t>
            </w:r>
            <w:proofErr w:type="spellStart"/>
            <w:r w:rsidR="001445AA"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Заюшкина</w:t>
            </w:r>
            <w:proofErr w:type="spellEnd"/>
            <w:r w:rsidR="001445AA"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избушка».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Просмотр мультфильма «Путаница»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Загадки о диких животных.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Подвижная игра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 «У медведя </w:t>
            </w:r>
            <w:proofErr w:type="gramStart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во</w:t>
            </w:r>
            <w:proofErr w:type="gramEnd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бору».</w:t>
            </w:r>
          </w:p>
          <w:p w:rsidR="005C18DD" w:rsidRPr="005C18DD" w:rsidRDefault="001445AA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Прослушивание аудиозаписи «Звуки природы.</w:t>
            </w:r>
            <w:r w:rsidR="005B37A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Голоса диких животных».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Учить передавать пушистую шерстку котенка методом </w:t>
            </w:r>
            <w:proofErr w:type="gramStart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тычка</w:t>
            </w:r>
            <w:proofErr w:type="gramEnd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.  </w:t>
            </w:r>
          </w:p>
        </w:tc>
      </w:tr>
      <w:tr w:rsidR="001445AA" w:rsidRPr="001445AA" w:rsidTr="005B37A4">
        <w:tc>
          <w:tcPr>
            <w:tcW w:w="1499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5C18DD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5C18DD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ООД  лепка « Мишка косолапый»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Учить лепить предмет, состоящий из нескольких частей,</w:t>
            </w:r>
            <w:r w:rsidR="005B37A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lastRenderedPageBreak/>
              <w:t>передавая характерные черт</w:t>
            </w:r>
            <w:proofErr w:type="gramStart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ы(</w:t>
            </w:r>
            <w:proofErr w:type="gramEnd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ушки, мордочку). Закреплять знакомые приемы лепки.  </w:t>
            </w:r>
          </w:p>
        </w:tc>
      </w:tr>
      <w:tr w:rsidR="001445AA" w:rsidRPr="001445AA" w:rsidTr="005B37A4">
        <w:tc>
          <w:tcPr>
            <w:tcW w:w="1499" w:type="dxa"/>
            <w:gridSpan w:val="2"/>
            <w:vMerge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Чтение художественной литературы:  сказки «Волк и семеро козлят»; Б.</w:t>
            </w:r>
            <w:r w:rsidR="005B37A4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Заходер</w:t>
            </w:r>
            <w:proofErr w:type="spellEnd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Собачкины</w:t>
            </w:r>
            <w:proofErr w:type="spellEnd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огорчения». Дидактические игры: «Чей детёныш», «Узнай по тени».</w:t>
            </w:r>
          </w:p>
          <w:p w:rsidR="005C18DD" w:rsidRPr="005C18DD" w:rsidRDefault="001445AA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Просмотр  м./ф. "Котёнок</w:t>
            </w:r>
            <w:proofErr w:type="gramStart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Г</w:t>
            </w:r>
            <w:proofErr w:type="gramEnd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ав". «Бобик в гостях у Шарика»</w:t>
            </w:r>
            <w:proofErr w:type="gramStart"/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1445AA" w:rsidRPr="005C18DD" w:rsidTr="005B37A4">
        <w:tc>
          <w:tcPr>
            <w:tcW w:w="105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Завершающий этап</w:t>
            </w:r>
          </w:p>
        </w:tc>
      </w:tr>
      <w:tr w:rsidR="001445AA" w:rsidRPr="001445AA" w:rsidTr="005B37A4">
        <w:tc>
          <w:tcPr>
            <w:tcW w:w="1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Оформление фото - выставки по материалам проекта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Выставка рисунков, поделок</w:t>
            </w:r>
          </w:p>
          <w:p w:rsidR="001445AA" w:rsidRPr="005C18DD" w:rsidRDefault="001445AA" w:rsidP="005B37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Итоговое мероприятие:</w:t>
            </w:r>
          </w:p>
          <w:p w:rsidR="005C18DD" w:rsidRPr="005C18DD" w:rsidRDefault="001445AA" w:rsidP="005B37A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Презентация детьми и родителями книжек самоделок «Наши младшие друзья»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C18DD" w:rsidRPr="005C18DD" w:rsidRDefault="001445AA" w:rsidP="005B37A4">
            <w:pPr>
              <w:spacing w:after="0" w:line="0" w:lineRule="atLeast"/>
              <w:ind w:firstLine="710"/>
              <w:jc w:val="both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Продолжать знакомить детей с понятием «выставка»;</w:t>
            </w:r>
            <w:r w:rsidRPr="005C18DD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её назначение;</w:t>
            </w:r>
            <w:r w:rsidRPr="005C18DD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побуждать детей принимать активное участие;</w:t>
            </w:r>
            <w:r w:rsidRPr="005C18DD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  <w:r w:rsidRPr="001445AA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привлечь родителей к совместной продуктивной деятельности. </w:t>
            </w:r>
            <w:r w:rsidRPr="005C18DD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</w:p>
        </w:tc>
      </w:tr>
    </w:tbl>
    <w:p w:rsidR="005C18DD" w:rsidRPr="001445AA" w:rsidRDefault="0045289A" w:rsidP="001445AA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1445AA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t xml:space="preserve">                        </w:t>
      </w:r>
    </w:p>
    <w:p w:rsidR="001445AA" w:rsidRP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445AA" w:rsidRP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445AA" w:rsidRP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445AA" w:rsidRP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445AA" w:rsidRP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445AA" w:rsidRP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1445AA" w:rsidRDefault="001445AA" w:rsidP="001445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</w:pPr>
    </w:p>
    <w:p w:rsidR="005C18DD" w:rsidRPr="005B37A4" w:rsidRDefault="005C18DD" w:rsidP="005B37A4">
      <w:pPr>
        <w:shd w:val="clear" w:color="auto" w:fill="FFFFFF"/>
        <w:spacing w:after="0"/>
        <w:ind w:left="1134" w:right="819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5B37A4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Выводы:</w:t>
      </w:r>
    </w:p>
    <w:p w:rsidR="005C18DD" w:rsidRPr="005C18DD" w:rsidRDefault="005C18DD" w:rsidP="005B37A4">
      <w:pPr>
        <w:shd w:val="clear" w:color="auto" w:fill="FFFFFF"/>
        <w:spacing w:after="0"/>
        <w:ind w:left="1134" w:right="819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В результате проведенной работы мы отметили:</w:t>
      </w:r>
    </w:p>
    <w:p w:rsidR="005C18DD" w:rsidRPr="005C18DD" w:rsidRDefault="005C18DD" w:rsidP="005B37A4">
      <w:pPr>
        <w:shd w:val="clear" w:color="auto" w:fill="FFFFFF"/>
        <w:spacing w:after="0"/>
        <w:ind w:left="1134" w:right="819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Развитие у детей устойчивого интереса к представителям животного мира – домашним животным.</w:t>
      </w:r>
    </w:p>
    <w:p w:rsidR="005C18DD" w:rsidRPr="005C18DD" w:rsidRDefault="005C18DD" w:rsidP="005B37A4">
      <w:pPr>
        <w:shd w:val="clear" w:color="auto" w:fill="FFFFFF"/>
        <w:spacing w:after="0"/>
        <w:ind w:left="1134" w:right="819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Активное включение родителей в педагогический процесс ДОУ, укрепление заинтересованности в сотрудничестве с детским садом.</w:t>
      </w:r>
    </w:p>
    <w:p w:rsidR="005C18DD" w:rsidRPr="005C18DD" w:rsidRDefault="005C18DD" w:rsidP="005B37A4">
      <w:pPr>
        <w:shd w:val="clear" w:color="auto" w:fill="FFFFFF"/>
        <w:spacing w:after="0"/>
        <w:ind w:left="1134" w:right="819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Проект “Дикие и домашние животные был направлен на расширение знаний детей об особенностях диких и домашних животных, их роли в жизни человека, на формирование у детей навыков группировки объектов природы по признакам: домашние – дикие.</w:t>
      </w:r>
    </w:p>
    <w:p w:rsidR="005C18DD" w:rsidRPr="005C18DD" w:rsidRDefault="005C18DD" w:rsidP="005B37A4">
      <w:pPr>
        <w:shd w:val="clear" w:color="auto" w:fill="FFFFFF"/>
        <w:spacing w:after="0"/>
        <w:ind w:left="1134" w:right="819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 xml:space="preserve">Данный проект открыл удивительный мир животных. Он поспособствовал к размышлению о взаимоотношениях людей и животных, то есть мы для них или они для нас. Помог ответить на </w:t>
      </w:r>
      <w:r w:rsidRPr="001445AA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lastRenderedPageBreak/>
        <w:t>вопросы: Какое место в нашей жизни занимают домашние животные? Что домашние питомцы приносят в нашу жизнь? Что мы можем дать домашним животным? И на многие другие вопросы.</w:t>
      </w:r>
    </w:p>
    <w:p w:rsidR="005C18DD" w:rsidRPr="005C18DD" w:rsidRDefault="005C18DD" w:rsidP="005B37A4">
      <w:pPr>
        <w:shd w:val="clear" w:color="auto" w:fill="FFFFFF"/>
        <w:spacing w:after="0"/>
        <w:ind w:left="1134" w:right="819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1445AA">
        <w:rPr>
          <w:rFonts w:ascii="Times New Roman" w:eastAsia="Times New Roman" w:hAnsi="Times New Roman" w:cs="Times New Roman"/>
          <w:bCs/>
          <w:color w:val="002060"/>
          <w:sz w:val="32"/>
          <w:szCs w:val="32"/>
          <w:lang w:eastAsia="ru-RU"/>
        </w:rPr>
        <w:t>Можно сделать вывод, что благодаря проведённым занятиям, беседам, игровой деятельности произошло закрепление и улучшение знаний детей по данной теме.</w:t>
      </w:r>
    </w:p>
    <w:p w:rsidR="0045289A" w:rsidRPr="005C18DD" w:rsidRDefault="0045289A" w:rsidP="005C18DD"/>
    <w:sectPr w:rsidR="0045289A" w:rsidRPr="005C18DD" w:rsidSect="005B37A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7FAE"/>
    <w:multiLevelType w:val="hybridMultilevel"/>
    <w:tmpl w:val="F7B69B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65364"/>
    <w:multiLevelType w:val="hybridMultilevel"/>
    <w:tmpl w:val="C7E2D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926CC"/>
    <w:multiLevelType w:val="multilevel"/>
    <w:tmpl w:val="112A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14367"/>
    <w:multiLevelType w:val="multilevel"/>
    <w:tmpl w:val="EF60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640D19"/>
    <w:multiLevelType w:val="hybridMultilevel"/>
    <w:tmpl w:val="5CAC8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E3E47"/>
    <w:multiLevelType w:val="multilevel"/>
    <w:tmpl w:val="CF50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4052D"/>
    <w:multiLevelType w:val="hybridMultilevel"/>
    <w:tmpl w:val="911AF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F685B"/>
    <w:multiLevelType w:val="multilevel"/>
    <w:tmpl w:val="8CA8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6F193E"/>
    <w:multiLevelType w:val="multilevel"/>
    <w:tmpl w:val="1132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0D7074"/>
    <w:multiLevelType w:val="multilevel"/>
    <w:tmpl w:val="E35C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307CAB"/>
    <w:multiLevelType w:val="hybridMultilevel"/>
    <w:tmpl w:val="341E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77225"/>
    <w:multiLevelType w:val="hybridMultilevel"/>
    <w:tmpl w:val="89C82C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8D77A1"/>
    <w:multiLevelType w:val="hybridMultilevel"/>
    <w:tmpl w:val="0646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E6906"/>
    <w:multiLevelType w:val="hybridMultilevel"/>
    <w:tmpl w:val="30FC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41FDF"/>
    <w:multiLevelType w:val="hybridMultilevel"/>
    <w:tmpl w:val="317CB4F4"/>
    <w:lvl w:ilvl="0" w:tplc="A900CFF2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40F01"/>
    <w:multiLevelType w:val="multilevel"/>
    <w:tmpl w:val="92EA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C203A4"/>
    <w:multiLevelType w:val="hybridMultilevel"/>
    <w:tmpl w:val="BC58F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4"/>
  </w:num>
  <w:num w:numId="5">
    <w:abstractNumId w:val="13"/>
  </w:num>
  <w:num w:numId="6">
    <w:abstractNumId w:val="16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3"/>
  </w:num>
  <w:num w:numId="12">
    <w:abstractNumId w:val="2"/>
  </w:num>
  <w:num w:numId="13">
    <w:abstractNumId w:val="9"/>
  </w:num>
  <w:num w:numId="14">
    <w:abstractNumId w:val="5"/>
  </w:num>
  <w:num w:numId="15">
    <w:abstractNumId w:val="7"/>
  </w:num>
  <w:num w:numId="16">
    <w:abstractNumId w:val="8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3ED1"/>
    <w:rsid w:val="000453EA"/>
    <w:rsid w:val="000853A9"/>
    <w:rsid w:val="000C04B5"/>
    <w:rsid w:val="000F6AC0"/>
    <w:rsid w:val="001445AA"/>
    <w:rsid w:val="0021474D"/>
    <w:rsid w:val="002F78BE"/>
    <w:rsid w:val="003059FD"/>
    <w:rsid w:val="003706BF"/>
    <w:rsid w:val="003B6BF5"/>
    <w:rsid w:val="003C14F1"/>
    <w:rsid w:val="003E7FD6"/>
    <w:rsid w:val="0045289A"/>
    <w:rsid w:val="005B37A4"/>
    <w:rsid w:val="005C18DD"/>
    <w:rsid w:val="00636B53"/>
    <w:rsid w:val="006C1C44"/>
    <w:rsid w:val="0070699C"/>
    <w:rsid w:val="007F5003"/>
    <w:rsid w:val="00897AC9"/>
    <w:rsid w:val="008A6805"/>
    <w:rsid w:val="008F2BE3"/>
    <w:rsid w:val="00952294"/>
    <w:rsid w:val="00A70E73"/>
    <w:rsid w:val="00AC3ED1"/>
    <w:rsid w:val="00B21A80"/>
    <w:rsid w:val="00D1613C"/>
    <w:rsid w:val="00D35DB9"/>
    <w:rsid w:val="00DE0AB2"/>
    <w:rsid w:val="00E22FF4"/>
    <w:rsid w:val="00E51AE9"/>
    <w:rsid w:val="00E6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4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F6AC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22FF4"/>
    <w:pPr>
      <w:ind w:left="720"/>
      <w:contextualSpacing/>
    </w:pPr>
  </w:style>
  <w:style w:type="paragraph" w:customStyle="1" w:styleId="c11">
    <w:name w:val="c11"/>
    <w:basedOn w:val="a"/>
    <w:rsid w:val="0030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3059FD"/>
  </w:style>
  <w:style w:type="character" w:customStyle="1" w:styleId="c38">
    <w:name w:val="c38"/>
    <w:basedOn w:val="a0"/>
    <w:rsid w:val="003059FD"/>
  </w:style>
  <w:style w:type="paragraph" w:customStyle="1" w:styleId="c13">
    <w:name w:val="c13"/>
    <w:basedOn w:val="a"/>
    <w:rsid w:val="005C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C18DD"/>
  </w:style>
  <w:style w:type="character" w:customStyle="1" w:styleId="c5">
    <w:name w:val="c5"/>
    <w:basedOn w:val="a0"/>
    <w:rsid w:val="005C18DD"/>
  </w:style>
  <w:style w:type="character" w:customStyle="1" w:styleId="c54">
    <w:name w:val="c54"/>
    <w:basedOn w:val="a0"/>
    <w:rsid w:val="005C18DD"/>
  </w:style>
  <w:style w:type="character" w:customStyle="1" w:styleId="c18">
    <w:name w:val="c18"/>
    <w:basedOn w:val="a0"/>
    <w:rsid w:val="005C18DD"/>
  </w:style>
  <w:style w:type="paragraph" w:customStyle="1" w:styleId="c44">
    <w:name w:val="c44"/>
    <w:basedOn w:val="a"/>
    <w:rsid w:val="005C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C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5C18DD"/>
  </w:style>
  <w:style w:type="paragraph" w:customStyle="1" w:styleId="c22">
    <w:name w:val="c22"/>
    <w:basedOn w:val="a"/>
    <w:rsid w:val="005C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5C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C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4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F6AC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22FF4"/>
    <w:pPr>
      <w:ind w:left="720"/>
      <w:contextualSpacing/>
    </w:pPr>
  </w:style>
  <w:style w:type="paragraph" w:customStyle="1" w:styleId="c11">
    <w:name w:val="c11"/>
    <w:basedOn w:val="a"/>
    <w:rsid w:val="0030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3059FD"/>
  </w:style>
  <w:style w:type="character" w:customStyle="1" w:styleId="c38">
    <w:name w:val="c38"/>
    <w:basedOn w:val="a0"/>
    <w:rsid w:val="00305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A0994-8787-45B9-81D5-DB83EE81D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3</cp:revision>
  <cp:lastPrinted>2024-10-31T17:30:00Z</cp:lastPrinted>
  <dcterms:created xsi:type="dcterms:W3CDTF">2024-11-17T15:01:00Z</dcterms:created>
  <dcterms:modified xsi:type="dcterms:W3CDTF">2024-11-18T15:32:00Z</dcterms:modified>
</cp:coreProperties>
</file>