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90" w:rsidRDefault="005B3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4FBE" w:rsidRDefault="005B3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распространение опыта в ДОУ</w:t>
      </w:r>
      <w:r w:rsidR="00762425">
        <w:rPr>
          <w:rFonts w:ascii="Times New Roman" w:hAnsi="Times New Roman" w:cs="Times New Roman"/>
          <w:sz w:val="24"/>
          <w:szCs w:val="24"/>
        </w:rPr>
        <w:t xml:space="preserve"> в использовании развивающих игр</w:t>
      </w:r>
      <w:r w:rsidR="0086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25E">
        <w:rPr>
          <w:rFonts w:ascii="Times New Roman" w:hAnsi="Times New Roman" w:cs="Times New Roman"/>
          <w:sz w:val="24"/>
          <w:szCs w:val="24"/>
        </w:rPr>
        <w:t>Во</w:t>
      </w:r>
      <w:r w:rsidR="00762425">
        <w:rPr>
          <w:rFonts w:ascii="Times New Roman" w:hAnsi="Times New Roman" w:cs="Times New Roman"/>
          <w:sz w:val="24"/>
          <w:szCs w:val="24"/>
        </w:rPr>
        <w:t>скобовича</w:t>
      </w:r>
      <w:proofErr w:type="spellEnd"/>
    </w:p>
    <w:p w:rsidR="005B3590" w:rsidRDefault="005B3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B3590" w:rsidRPr="00762425" w:rsidRDefault="005B3590" w:rsidP="00762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425">
        <w:rPr>
          <w:rFonts w:ascii="Times New Roman" w:hAnsi="Times New Roman" w:cs="Times New Roman"/>
          <w:sz w:val="24"/>
          <w:szCs w:val="24"/>
        </w:rPr>
        <w:t xml:space="preserve">расширить представление воспитателей об играх </w:t>
      </w:r>
      <w:proofErr w:type="spellStart"/>
      <w:r w:rsidRPr="00762425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</w:p>
    <w:p w:rsidR="005B3590" w:rsidRPr="00762425" w:rsidRDefault="005B3590" w:rsidP="00762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425">
        <w:rPr>
          <w:rFonts w:ascii="Times New Roman" w:hAnsi="Times New Roman" w:cs="Times New Roman"/>
          <w:sz w:val="24"/>
          <w:szCs w:val="24"/>
        </w:rPr>
        <w:t>познакомить с конструктивными элементами игр</w:t>
      </w:r>
    </w:p>
    <w:p w:rsidR="00762425" w:rsidRDefault="00762425" w:rsidP="007624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425">
        <w:rPr>
          <w:rFonts w:ascii="Times New Roman" w:hAnsi="Times New Roman" w:cs="Times New Roman"/>
          <w:sz w:val="24"/>
          <w:szCs w:val="24"/>
        </w:rPr>
        <w:t>внедрение игр в учебно-игровой процесс</w:t>
      </w: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 xml:space="preserve">Слушатели будут  уметь: </w:t>
      </w:r>
    </w:p>
    <w:p w:rsidR="00600DC2" w:rsidRPr="00600DC2" w:rsidRDefault="00600DC2" w:rsidP="00600DC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легко внедрять игры в привычный учебно-игровой процесс.</w:t>
      </w:r>
    </w:p>
    <w:p w:rsidR="00600DC2" w:rsidRPr="00600DC2" w:rsidRDefault="00600DC2" w:rsidP="00600DC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перейти от привычных занятий с детьми к познавательной игровой деятельности.</w:t>
      </w:r>
    </w:p>
    <w:p w:rsidR="00600DC2" w:rsidRPr="00600DC2" w:rsidRDefault="00600DC2" w:rsidP="00600DC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 xml:space="preserve">решать большое количество образовательных задач. </w:t>
      </w:r>
    </w:p>
    <w:p w:rsidR="00600DC2" w:rsidRPr="00600DC2" w:rsidRDefault="00600DC2" w:rsidP="00600DC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свободный полет воображения.</w:t>
      </w:r>
      <w:r w:rsidRPr="00600D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0DC2" w:rsidRPr="00600DC2" w:rsidRDefault="00600DC2" w:rsidP="00600DC2">
      <w:pPr>
        <w:rPr>
          <w:rFonts w:ascii="Times New Roman" w:hAnsi="Times New Roman" w:cs="Times New Roman"/>
          <w:sz w:val="24"/>
          <w:szCs w:val="24"/>
        </w:rPr>
      </w:pPr>
    </w:p>
    <w:p w:rsidR="00762425" w:rsidRPr="00762425" w:rsidRDefault="00762425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Pr="00762425">
        <w:rPr>
          <w:rFonts w:ascii="Times New Roman" w:hAnsi="Times New Roman" w:cs="Times New Roman"/>
          <w:sz w:val="24"/>
          <w:szCs w:val="24"/>
        </w:rPr>
        <w:t>состоит в том, что эти игры учат детей действовать в "уме" и "мыслить", а это в свою очередь раскрепощает воображение, развивает их творческие возможности и способности.</w:t>
      </w:r>
    </w:p>
    <w:p w:rsidR="00762425" w:rsidRDefault="00762425" w:rsidP="0086325E">
      <w:pPr>
        <w:spacing w:after="0"/>
        <w:ind w:left="60" w:firstLine="648"/>
        <w:rPr>
          <w:rFonts w:ascii="Times New Roman" w:hAnsi="Times New Roman" w:cs="Times New Roman"/>
          <w:sz w:val="24"/>
          <w:szCs w:val="24"/>
        </w:rPr>
      </w:pPr>
      <w:r w:rsidRPr="00762425">
        <w:rPr>
          <w:rFonts w:ascii="Times New Roman" w:hAnsi="Times New Roman" w:cs="Times New Roman"/>
          <w:sz w:val="24"/>
          <w:szCs w:val="24"/>
        </w:rPr>
        <w:t xml:space="preserve">Игры </w:t>
      </w:r>
      <w:proofErr w:type="spellStart"/>
      <w:r w:rsidRPr="00762425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762425">
        <w:rPr>
          <w:rFonts w:ascii="Times New Roman" w:hAnsi="Times New Roman" w:cs="Times New Roman"/>
          <w:sz w:val="24"/>
          <w:szCs w:val="24"/>
        </w:rPr>
        <w:t xml:space="preserve"> не зря называются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762425">
        <w:rPr>
          <w:rFonts w:ascii="Times New Roman" w:hAnsi="Times New Roman" w:cs="Times New Roman"/>
          <w:sz w:val="24"/>
          <w:szCs w:val="24"/>
        </w:rPr>
        <w:t>абиринтами. Все они 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425">
        <w:rPr>
          <w:rFonts w:ascii="Times New Roman" w:hAnsi="Times New Roman" w:cs="Times New Roman"/>
          <w:sz w:val="24"/>
          <w:szCs w:val="24"/>
        </w:rPr>
        <w:t>усложняются, поддерживая детскую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425">
        <w:rPr>
          <w:rFonts w:ascii="Times New Roman" w:hAnsi="Times New Roman" w:cs="Times New Roman"/>
          <w:sz w:val="24"/>
          <w:szCs w:val="24"/>
        </w:rPr>
        <w:t>деятельность в зоне оптимальной трудности.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425">
        <w:rPr>
          <w:rFonts w:ascii="Times New Roman" w:hAnsi="Times New Roman" w:cs="Times New Roman"/>
          <w:sz w:val="24"/>
          <w:szCs w:val="24"/>
        </w:rPr>
        <w:t>Каждая игра направлена на 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425">
        <w:rPr>
          <w:rFonts w:ascii="Times New Roman" w:hAnsi="Times New Roman" w:cs="Times New Roman"/>
          <w:sz w:val="24"/>
          <w:szCs w:val="24"/>
        </w:rPr>
        <w:t>конкретного результата, который малыш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425">
        <w:rPr>
          <w:rFonts w:ascii="Times New Roman" w:hAnsi="Times New Roman" w:cs="Times New Roman"/>
          <w:sz w:val="24"/>
          <w:szCs w:val="24"/>
        </w:rPr>
        <w:t>имеет возможность наблюдать и гордиться им в конце игры.</w:t>
      </w:r>
    </w:p>
    <w:p w:rsidR="000501DA" w:rsidRPr="000501DA" w:rsidRDefault="000501DA" w:rsidP="000501DA">
      <w:pPr>
        <w:spacing w:after="0"/>
        <w:ind w:left="60" w:firstLine="648"/>
        <w:rPr>
          <w:rFonts w:ascii="Times New Roman" w:hAnsi="Times New Roman" w:cs="Times New Roman"/>
          <w:sz w:val="24"/>
          <w:szCs w:val="24"/>
        </w:rPr>
      </w:pPr>
      <w:r w:rsidRPr="000501DA">
        <w:rPr>
          <w:rFonts w:ascii="Times New Roman" w:hAnsi="Times New Roman" w:cs="Times New Roman"/>
          <w:sz w:val="24"/>
          <w:szCs w:val="24"/>
        </w:rPr>
        <w:t>Это особенная, самобытная, творческая и очень добрая технология. В её основу заложены три основных принципы – интерес, познание, творчество. Это не просто игры – это сказки, интриги, приключения, забавные персонажи, которые побуждают малыша к мышлению и творчеству.</w:t>
      </w:r>
    </w:p>
    <w:p w:rsidR="000501DA" w:rsidRPr="000501DA" w:rsidRDefault="000501DA" w:rsidP="000501DA">
      <w:pPr>
        <w:spacing w:after="0"/>
        <w:ind w:left="60" w:firstLine="648"/>
        <w:rPr>
          <w:rFonts w:ascii="Times New Roman" w:hAnsi="Times New Roman" w:cs="Times New Roman"/>
          <w:sz w:val="24"/>
          <w:szCs w:val="24"/>
        </w:rPr>
      </w:pPr>
      <w:r w:rsidRPr="000501DA">
        <w:rPr>
          <w:rFonts w:ascii="Times New Roman" w:hAnsi="Times New Roman" w:cs="Times New Roman"/>
          <w:sz w:val="24"/>
          <w:szCs w:val="24"/>
        </w:rPr>
        <w:t xml:space="preserve">Толчком к изобретению игр послужили собственные дети. Они родились у инженера-физика Вячеслава 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 xml:space="preserve">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Валерьевич решил внести собственную лепту в передовые методы воспитания. </w:t>
      </w:r>
    </w:p>
    <w:p w:rsidR="000501DA" w:rsidRPr="000501DA" w:rsidRDefault="000501DA" w:rsidP="000501DA">
      <w:pPr>
        <w:spacing w:after="0"/>
        <w:ind w:left="60" w:firstLine="648"/>
        <w:rPr>
          <w:rFonts w:ascii="Times New Roman" w:hAnsi="Times New Roman" w:cs="Times New Roman"/>
          <w:sz w:val="24"/>
          <w:szCs w:val="24"/>
        </w:rPr>
      </w:pPr>
      <w:r w:rsidRPr="000501DA">
        <w:rPr>
          <w:rFonts w:ascii="Times New Roman" w:hAnsi="Times New Roman" w:cs="Times New Roman"/>
          <w:sz w:val="24"/>
          <w:szCs w:val="24"/>
        </w:rPr>
        <w:t xml:space="preserve">Первые игры 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 xml:space="preserve"> появились в начале 90-х. "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 xml:space="preserve">", "Игровой квадрат" (сейчас это "Квадрат 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>"), "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Складушки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>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</w:t>
      </w:r>
      <w:proofErr w:type="gramStart"/>
      <w:r w:rsidRPr="000501DA">
        <w:rPr>
          <w:rFonts w:ascii="Times New Roman" w:hAnsi="Times New Roman" w:cs="Times New Roman"/>
          <w:sz w:val="24"/>
          <w:szCs w:val="24"/>
        </w:rPr>
        <w:t>Чудо-головоломки</w:t>
      </w:r>
      <w:proofErr w:type="gramEnd"/>
      <w:r w:rsidRPr="000501DA">
        <w:rPr>
          <w:rFonts w:ascii="Times New Roman" w:hAnsi="Times New Roman" w:cs="Times New Roman"/>
          <w:sz w:val="24"/>
          <w:szCs w:val="24"/>
        </w:rPr>
        <w:t xml:space="preserve">", "Математические корзинки". Появились и первые методические сказки. Практика 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 xml:space="preserve"> быстро вышла за рамки семьи. С просьбами поделиться опытом его стали приглашать на семинары, сначала в родном городе (тогда еще Ленинграде) а потом и за его пределами. Чуть позже был создан центр ООО «Развивающие игры </w:t>
      </w:r>
      <w:proofErr w:type="spellStart"/>
      <w:r w:rsidRPr="000501DA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0501DA">
        <w:rPr>
          <w:rFonts w:ascii="Times New Roman" w:hAnsi="Times New Roman" w:cs="Times New Roman"/>
          <w:sz w:val="24"/>
          <w:szCs w:val="24"/>
        </w:rPr>
        <w:t xml:space="preserve">» по разработке, производству, внедрению и распространению методик и развивающих и коррекционных игр. </w:t>
      </w:r>
    </w:p>
    <w:p w:rsidR="0086325E" w:rsidRPr="0086325E" w:rsidRDefault="0086325E" w:rsidP="000501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 xml:space="preserve">Отличительные особенности игр </w:t>
      </w:r>
      <w:proofErr w:type="spellStart"/>
      <w:r w:rsidRPr="0086325E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86325E">
        <w:rPr>
          <w:rFonts w:ascii="Times New Roman" w:hAnsi="Times New Roman" w:cs="Times New Roman"/>
          <w:sz w:val="24"/>
          <w:szCs w:val="24"/>
        </w:rPr>
        <w:t>:</w:t>
      </w:r>
    </w:p>
    <w:p w:rsidR="0086325E" w:rsidRPr="0086325E" w:rsidRDefault="0086325E" w:rsidP="00863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Возрастной диапазон.</w:t>
      </w:r>
    </w:p>
    <w:p w:rsidR="0086325E" w:rsidRPr="0086325E" w:rsidRDefault="0086325E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lastRenderedPageBreak/>
        <w:t>Одна и также игра привлекает детей и трёх, и семи лет, так как в ней есть и действия для малышей и многоступенчатые задания для старших детей.</w:t>
      </w:r>
    </w:p>
    <w:p w:rsidR="0086325E" w:rsidRPr="0086325E" w:rsidRDefault="0086325E" w:rsidP="00863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Многофункциональность.</w:t>
      </w:r>
    </w:p>
    <w:p w:rsidR="0086325E" w:rsidRPr="0086325E" w:rsidRDefault="0086325E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С помощью одной игры можно решать большое количество образовательных задач. Незаметно для себя ребёнок осваивает цифры и буквы, узнаёт и запоминает цвет, форму, тренирует мелкую моторику рук, совершенствует речь, мышление, внимание, память, воображение.</w:t>
      </w:r>
    </w:p>
    <w:p w:rsidR="0086325E" w:rsidRPr="0086325E" w:rsidRDefault="0086325E" w:rsidP="00863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Творческий потенциал.</w:t>
      </w:r>
    </w:p>
    <w:p w:rsidR="0086325E" w:rsidRPr="0086325E" w:rsidRDefault="0086325E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Все игры - свободный полет воображения, которое может вылиться в какое-нибудь открытие. Создавая из деталей головоломок бабочек, птиц, животных, ребенок может идентифицировать себя с этим животным, сочинить про него целую историю. Любая получившаяся фигура, может разжечь воображение малыша до такой степени, на которую мы, взрослые, просто не способны</w:t>
      </w:r>
    </w:p>
    <w:p w:rsidR="0086325E" w:rsidRPr="0086325E" w:rsidRDefault="0086325E" w:rsidP="008632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Сказочная «огранка».</w:t>
      </w:r>
    </w:p>
    <w:p w:rsidR="0086325E" w:rsidRDefault="0086325E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>В данной технологии автор скомбинировал игру и сказку. Образовательные задачи включены в ход игры. Сказки же – это мотивация, способ заинтересовать ребёнка. Технология действует практически безотказно – взрослый читает ребёнку сказку и задаёт ему по ходу чтения вопросы, малыш отвечает на эти вопросы, а также выполняет некоторые задания и решает задачи.</w:t>
      </w:r>
    </w:p>
    <w:p w:rsidR="0086325E" w:rsidRDefault="0086325E" w:rsidP="0086325E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86325E">
        <w:rPr>
          <w:rFonts w:ascii="Times New Roman" w:hAnsi="Times New Roman" w:cs="Times New Roman"/>
          <w:sz w:val="24"/>
          <w:szCs w:val="24"/>
        </w:rPr>
        <w:t xml:space="preserve">Важно, что дети, выполняя различные задания </w:t>
      </w:r>
      <w:r>
        <w:rPr>
          <w:rFonts w:ascii="Times New Roman" w:hAnsi="Times New Roman" w:cs="Times New Roman"/>
          <w:sz w:val="24"/>
          <w:szCs w:val="24"/>
        </w:rPr>
        <w:t xml:space="preserve">в играх </w:t>
      </w:r>
      <w:proofErr w:type="spellStart"/>
      <w:r w:rsidRPr="0086325E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86325E">
        <w:rPr>
          <w:rFonts w:ascii="Times New Roman" w:hAnsi="Times New Roman" w:cs="Times New Roman"/>
          <w:sz w:val="24"/>
          <w:szCs w:val="24"/>
        </w:rPr>
        <w:t>, быстро не утомляются. Ведь ребенок самостоятельно выбирает темп и нагрузку занятия, переключаясь с одного задания на другое.</w:t>
      </w:r>
    </w:p>
    <w:p w:rsidR="0086325E" w:rsidRDefault="0086325E" w:rsidP="0086325E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Дети с помощью игр учатся быстро анализировать</w:t>
      </w:r>
      <w:r w:rsidRPr="0086325E">
        <w:rPr>
          <w:rFonts w:ascii="Times New Roman" w:hAnsi="Times New Roman" w:cs="Times New Roman"/>
          <w:sz w:val="24"/>
          <w:szCs w:val="24"/>
        </w:rPr>
        <w:t> </w:t>
      </w:r>
      <w:r w:rsidR="002E6AEF">
        <w:rPr>
          <w:rFonts w:ascii="Times New Roman" w:hAnsi="Times New Roman" w:cs="Times New Roman"/>
          <w:sz w:val="24"/>
          <w:szCs w:val="24"/>
        </w:rPr>
        <w:t xml:space="preserve">и сравнивать </w:t>
      </w:r>
      <w:r w:rsidRPr="0086325E">
        <w:rPr>
          <w:rFonts w:ascii="Times New Roman" w:hAnsi="Times New Roman" w:cs="Times New Roman"/>
          <w:sz w:val="24"/>
          <w:szCs w:val="24"/>
        </w:rPr>
        <w:t>полученную </w:t>
      </w:r>
      <w:r w:rsidRPr="002E6AEF">
        <w:rPr>
          <w:rFonts w:ascii="Times New Roman" w:hAnsi="Times New Roman" w:cs="Times New Roman"/>
          <w:bCs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>, отлично ориентироваться</w:t>
      </w:r>
      <w:r w:rsidRPr="0086325E">
        <w:rPr>
          <w:rFonts w:ascii="Times New Roman" w:hAnsi="Times New Roman" w:cs="Times New Roman"/>
          <w:sz w:val="24"/>
          <w:szCs w:val="24"/>
        </w:rPr>
        <w:t xml:space="preserve"> на плоскости, </w:t>
      </w:r>
      <w:r w:rsidRPr="002E6AEF">
        <w:rPr>
          <w:rFonts w:ascii="Times New Roman" w:hAnsi="Times New Roman" w:cs="Times New Roman"/>
          <w:bCs/>
          <w:sz w:val="24"/>
          <w:szCs w:val="24"/>
        </w:rPr>
        <w:t>легко считать</w:t>
      </w:r>
      <w:r w:rsidRPr="0086325E">
        <w:rPr>
          <w:rFonts w:ascii="Times New Roman" w:hAnsi="Times New Roman" w:cs="Times New Roman"/>
          <w:sz w:val="24"/>
          <w:szCs w:val="24"/>
        </w:rPr>
        <w:t>, </w:t>
      </w:r>
      <w:r w:rsidR="002E6AEF" w:rsidRPr="002E6AEF">
        <w:rPr>
          <w:rFonts w:ascii="Times New Roman" w:hAnsi="Times New Roman" w:cs="Times New Roman"/>
          <w:bCs/>
          <w:sz w:val="24"/>
          <w:szCs w:val="24"/>
        </w:rPr>
        <w:t>иметь</w:t>
      </w:r>
      <w:r w:rsidRPr="002E6AEF">
        <w:rPr>
          <w:rFonts w:ascii="Times New Roman" w:hAnsi="Times New Roman" w:cs="Times New Roman"/>
          <w:bCs/>
          <w:sz w:val="24"/>
          <w:szCs w:val="24"/>
        </w:rPr>
        <w:t xml:space="preserve"> навыки чтения</w:t>
      </w:r>
      <w:r w:rsidRPr="0086325E">
        <w:rPr>
          <w:rFonts w:ascii="Times New Roman" w:hAnsi="Times New Roman" w:cs="Times New Roman"/>
          <w:sz w:val="24"/>
          <w:szCs w:val="24"/>
        </w:rPr>
        <w:t>, </w:t>
      </w:r>
      <w:r w:rsidRPr="008632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6AEF">
        <w:rPr>
          <w:rFonts w:ascii="Times New Roman" w:hAnsi="Times New Roman" w:cs="Times New Roman"/>
          <w:bCs/>
          <w:sz w:val="24"/>
          <w:szCs w:val="24"/>
        </w:rPr>
        <w:t>различать</w:t>
      </w:r>
      <w:r w:rsidRPr="0086325E">
        <w:rPr>
          <w:rFonts w:ascii="Times New Roman" w:hAnsi="Times New Roman" w:cs="Times New Roman"/>
          <w:sz w:val="24"/>
          <w:szCs w:val="24"/>
        </w:rPr>
        <w:t> геометрические </w:t>
      </w:r>
      <w:r w:rsidRPr="002E6AEF">
        <w:rPr>
          <w:rFonts w:ascii="Times New Roman" w:hAnsi="Times New Roman" w:cs="Times New Roman"/>
          <w:bCs/>
          <w:sz w:val="24"/>
          <w:szCs w:val="24"/>
        </w:rPr>
        <w:t>фигуры и цвета</w:t>
      </w:r>
      <w:r w:rsidR="002E6AEF">
        <w:rPr>
          <w:rFonts w:ascii="Times New Roman" w:hAnsi="Times New Roman" w:cs="Times New Roman"/>
          <w:sz w:val="24"/>
          <w:szCs w:val="24"/>
        </w:rPr>
        <w:t>. Кроме этого, ребята с помощью игр</w:t>
      </w:r>
      <w:r w:rsidRPr="0086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AEF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2E6AEF">
        <w:rPr>
          <w:rFonts w:ascii="Times New Roman" w:hAnsi="Times New Roman" w:cs="Times New Roman"/>
          <w:sz w:val="24"/>
          <w:szCs w:val="24"/>
        </w:rPr>
        <w:t xml:space="preserve"> </w:t>
      </w:r>
      <w:r w:rsidRPr="0086325E">
        <w:rPr>
          <w:rFonts w:ascii="Times New Roman" w:hAnsi="Times New Roman" w:cs="Times New Roman"/>
          <w:sz w:val="24"/>
          <w:szCs w:val="24"/>
        </w:rPr>
        <w:t> </w:t>
      </w:r>
      <w:r w:rsidR="002E6AEF" w:rsidRPr="002E6AEF">
        <w:rPr>
          <w:rFonts w:ascii="Times New Roman" w:hAnsi="Times New Roman" w:cs="Times New Roman"/>
          <w:bCs/>
          <w:sz w:val="24"/>
          <w:szCs w:val="24"/>
        </w:rPr>
        <w:t>учатся</w:t>
      </w:r>
      <w:r w:rsidR="002E6AEF" w:rsidRPr="0086325E">
        <w:rPr>
          <w:rFonts w:ascii="Times New Roman" w:hAnsi="Times New Roman" w:cs="Times New Roman"/>
          <w:sz w:val="24"/>
          <w:szCs w:val="24"/>
        </w:rPr>
        <w:t xml:space="preserve"> </w:t>
      </w:r>
      <w:r w:rsidRPr="0086325E">
        <w:rPr>
          <w:rFonts w:ascii="Times New Roman" w:hAnsi="Times New Roman" w:cs="Times New Roman"/>
          <w:sz w:val="24"/>
          <w:szCs w:val="24"/>
        </w:rPr>
        <w:t>долго </w:t>
      </w:r>
      <w:r w:rsidRPr="002E6AEF">
        <w:rPr>
          <w:rFonts w:ascii="Times New Roman" w:hAnsi="Times New Roman" w:cs="Times New Roman"/>
          <w:bCs/>
          <w:sz w:val="24"/>
          <w:szCs w:val="24"/>
        </w:rPr>
        <w:t>концентрировать</w:t>
      </w:r>
      <w:r w:rsidRPr="002E6AEF">
        <w:rPr>
          <w:rFonts w:ascii="Times New Roman" w:hAnsi="Times New Roman" w:cs="Times New Roman"/>
          <w:sz w:val="24"/>
          <w:szCs w:val="24"/>
        </w:rPr>
        <w:t> свое </w:t>
      </w:r>
      <w:r w:rsidRPr="002E6AEF">
        <w:rPr>
          <w:rFonts w:ascii="Times New Roman" w:hAnsi="Times New Roman" w:cs="Times New Roman"/>
          <w:bCs/>
          <w:sz w:val="24"/>
          <w:szCs w:val="24"/>
        </w:rPr>
        <w:t>внимание</w:t>
      </w:r>
      <w:r w:rsidRPr="002E6AEF">
        <w:rPr>
          <w:rFonts w:ascii="Times New Roman" w:hAnsi="Times New Roman" w:cs="Times New Roman"/>
          <w:sz w:val="24"/>
          <w:szCs w:val="24"/>
        </w:rPr>
        <w:t> на выполнение поставленных задач, всегда</w:t>
      </w:r>
      <w:r w:rsidRPr="0086325E">
        <w:rPr>
          <w:rFonts w:ascii="Times New Roman" w:hAnsi="Times New Roman" w:cs="Times New Roman"/>
          <w:sz w:val="24"/>
          <w:szCs w:val="24"/>
        </w:rPr>
        <w:t> </w:t>
      </w:r>
      <w:r w:rsidR="002E6AEF" w:rsidRPr="002E6AEF">
        <w:rPr>
          <w:rFonts w:ascii="Times New Roman" w:hAnsi="Times New Roman" w:cs="Times New Roman"/>
          <w:bCs/>
          <w:sz w:val="24"/>
          <w:szCs w:val="24"/>
        </w:rPr>
        <w:t>доводить</w:t>
      </w:r>
      <w:r w:rsidRPr="002E6AEF">
        <w:rPr>
          <w:rFonts w:ascii="Times New Roman" w:hAnsi="Times New Roman" w:cs="Times New Roman"/>
          <w:bCs/>
          <w:sz w:val="24"/>
          <w:szCs w:val="24"/>
        </w:rPr>
        <w:t xml:space="preserve"> дело до логического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конца</w:t>
      </w:r>
      <w:r w:rsidR="002E6AEF" w:rsidRPr="002E6AEF">
        <w:rPr>
          <w:rFonts w:ascii="Times New Roman" w:hAnsi="Times New Roman" w:cs="Times New Roman"/>
          <w:bCs/>
          <w:sz w:val="24"/>
          <w:szCs w:val="24"/>
        </w:rPr>
        <w:t>.</w:t>
      </w:r>
      <w:r w:rsidRPr="0086325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E6AEF" w:rsidRDefault="002E6AEF" w:rsidP="002E6AEF">
      <w:pPr>
        <w:spacing w:after="0"/>
        <w:ind w:left="60"/>
        <w:rPr>
          <w:rFonts w:ascii="Times New Roman" w:hAnsi="Times New Roman" w:cs="Times New Roman"/>
          <w:bCs/>
          <w:sz w:val="24"/>
          <w:szCs w:val="24"/>
        </w:rPr>
      </w:pPr>
    </w:p>
    <w:p w:rsidR="002E6AEF" w:rsidRDefault="002E6AEF" w:rsidP="002E6AEF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9F6CF2">
        <w:rPr>
          <w:rFonts w:ascii="Times New Roman" w:hAnsi="Times New Roman" w:cs="Times New Roman"/>
          <w:b/>
          <w:bCs/>
          <w:sz w:val="24"/>
          <w:szCs w:val="24"/>
        </w:rPr>
        <w:t>Головоломка «</w:t>
      </w:r>
      <w:proofErr w:type="gramStart"/>
      <w:r w:rsidRPr="009F6CF2">
        <w:rPr>
          <w:rFonts w:ascii="Times New Roman" w:hAnsi="Times New Roman" w:cs="Times New Roman"/>
          <w:b/>
          <w:bCs/>
          <w:sz w:val="24"/>
          <w:szCs w:val="24"/>
        </w:rPr>
        <w:t>Чудо-крестики</w:t>
      </w:r>
      <w:proofErr w:type="gramEnd"/>
      <w:r w:rsidRPr="009F6C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6AEF" w:rsidRPr="002E6AEF" w:rsidRDefault="002E6AEF" w:rsidP="009265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«</w:t>
      </w:r>
      <w:proofErr w:type="gramStart"/>
      <w:r w:rsidRPr="002E6AEF">
        <w:rPr>
          <w:rFonts w:ascii="Times New Roman" w:hAnsi="Times New Roman" w:cs="Times New Roman"/>
          <w:bCs/>
          <w:sz w:val="24"/>
          <w:szCs w:val="24"/>
        </w:rPr>
        <w:t>Чудо-крестики</w:t>
      </w:r>
      <w:proofErr w:type="gramEnd"/>
      <w:r w:rsidRPr="002E6AEF">
        <w:rPr>
          <w:rFonts w:ascii="Times New Roman" w:hAnsi="Times New Roman" w:cs="Times New Roman"/>
          <w:bCs/>
          <w:sz w:val="24"/>
          <w:szCs w:val="24"/>
        </w:rPr>
        <w:t>» являются многофункциональным пособием для развития у детей математических и творческих способностей. Данная игра представлена в виде рамки с различными вкладышами, которые отличаются друг от друга по форме и цвету. Все геометрические фигуры разрезаны на отдельные части. На начальном уровне ребенку предлагается собрать фрагменты фигур в единое целое. Затем задания усложняются. Малыш должен, используя схемы, собрать различные образы фигур и предметов. Для наглядности к игре прилагается «Альбом фигурок»</w:t>
      </w:r>
      <w:proofErr w:type="gramStart"/>
      <w:r w:rsidRPr="002E6AE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82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500">
        <w:rPr>
          <w:rFonts w:ascii="Times New Roman" w:hAnsi="Times New Roman" w:cs="Times New Roman"/>
          <w:bCs/>
          <w:sz w:val="24"/>
          <w:szCs w:val="24"/>
        </w:rPr>
        <w:t>Р</w:t>
      </w:r>
      <w:r w:rsidR="0058289F" w:rsidRPr="00926500">
        <w:rPr>
          <w:rFonts w:ascii="Times New Roman" w:hAnsi="Times New Roman" w:cs="Times New Roman"/>
          <w:bCs/>
          <w:sz w:val="24"/>
          <w:szCs w:val="24"/>
        </w:rPr>
        <w:t xml:space="preserve">ебенок собирает сначала дорожки, башни, а затем драконов, человечков, солдатиков, насекомых и многое другое. </w:t>
      </w:r>
      <w:proofErr w:type="gramStart"/>
      <w:r w:rsidR="0058289F" w:rsidRPr="00926500">
        <w:rPr>
          <w:rFonts w:ascii="Times New Roman" w:hAnsi="Times New Roman" w:cs="Times New Roman"/>
          <w:bCs/>
          <w:sz w:val="24"/>
          <w:szCs w:val="24"/>
        </w:rPr>
        <w:t>Игра развивает внимание, память, воображение, творческие способности, «</w:t>
      </w:r>
      <w:proofErr w:type="spellStart"/>
      <w:r w:rsidR="0058289F" w:rsidRPr="00926500">
        <w:rPr>
          <w:rFonts w:ascii="Times New Roman" w:hAnsi="Times New Roman" w:cs="Times New Roman"/>
          <w:bCs/>
          <w:sz w:val="24"/>
          <w:szCs w:val="24"/>
        </w:rPr>
        <w:t>сенсорику</w:t>
      </w:r>
      <w:proofErr w:type="spellEnd"/>
      <w:r w:rsidR="0058289F" w:rsidRPr="00926500">
        <w:rPr>
          <w:rFonts w:ascii="Times New Roman" w:hAnsi="Times New Roman" w:cs="Times New Roman"/>
          <w:bCs/>
          <w:sz w:val="24"/>
          <w:szCs w:val="24"/>
        </w:rPr>
        <w:t>» (различение цветов радуги, геометрических фигур, их размера), умение «читать» схемы, сравнивать и составлять целое из частей.</w:t>
      </w:r>
      <w:proofErr w:type="gramEnd"/>
    </w:p>
    <w:p w:rsidR="002E6AEF" w:rsidRPr="002E6AEF" w:rsidRDefault="002E6AEF" w:rsidP="002E6AEF">
      <w:pPr>
        <w:spacing w:after="0"/>
        <w:ind w:left="6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«</w:t>
      </w:r>
      <w:proofErr w:type="gramStart"/>
      <w:r w:rsidRPr="002E6AEF">
        <w:rPr>
          <w:rFonts w:ascii="Times New Roman" w:hAnsi="Times New Roman" w:cs="Times New Roman"/>
          <w:bCs/>
          <w:sz w:val="24"/>
          <w:szCs w:val="24"/>
        </w:rPr>
        <w:t>Чудо-крестики</w:t>
      </w:r>
      <w:proofErr w:type="gramEnd"/>
      <w:r w:rsidRPr="002E6AEF">
        <w:rPr>
          <w:rFonts w:ascii="Times New Roman" w:hAnsi="Times New Roman" w:cs="Times New Roman"/>
          <w:bCs/>
          <w:sz w:val="24"/>
          <w:szCs w:val="24"/>
        </w:rPr>
        <w:t>» помогают ребенку освоить:</w:t>
      </w:r>
    </w:p>
    <w:p w:rsidR="002E6AEF" w:rsidRPr="002E6AEF" w:rsidRDefault="002E6AEF" w:rsidP="002E6AEF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цвета и формы,</w:t>
      </w:r>
    </w:p>
    <w:p w:rsidR="002E6AEF" w:rsidRPr="002E6AEF" w:rsidRDefault="002E6AEF" w:rsidP="002E6AEF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развивают умения сравнивать и анализировать</w:t>
      </w:r>
    </w:p>
    <w:p w:rsidR="002E6AEF" w:rsidRPr="002E6AEF" w:rsidRDefault="002E6AEF" w:rsidP="002E6AEF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формируют понятия целое и части</w:t>
      </w:r>
    </w:p>
    <w:p w:rsidR="002E6AEF" w:rsidRPr="002E6AEF" w:rsidRDefault="002E6AEF" w:rsidP="002E6AEF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учится использовать схемы для решения поставленных задач.</w:t>
      </w:r>
    </w:p>
    <w:p w:rsidR="002E6AEF" w:rsidRPr="002E6AEF" w:rsidRDefault="002E6AEF" w:rsidP="002E6A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6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Игра-конструктор «</w:t>
      </w:r>
      <w:proofErr w:type="spellStart"/>
      <w:r w:rsidRPr="002E6AEF">
        <w:rPr>
          <w:rFonts w:ascii="Times New Roman" w:hAnsi="Times New Roman" w:cs="Times New Roman"/>
          <w:b/>
          <w:bCs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6AEF" w:rsidRPr="002E6AEF" w:rsidRDefault="002E6AEF" w:rsidP="002E6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Игра-конструктор «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» представлена в виде фанерной дощечки с гвоздиками, которые расположены на ней в определенной последовательности. К игре прилагается набор цветных резинок и иллюстрированное пособие, содержащее </w:t>
      </w:r>
      <w:r w:rsidRPr="002E6AEF">
        <w:rPr>
          <w:rFonts w:ascii="Times New Roman" w:hAnsi="Times New Roman" w:cs="Times New Roman"/>
          <w:bCs/>
          <w:sz w:val="24"/>
          <w:szCs w:val="24"/>
        </w:rPr>
        <w:t>творческие задания различного уровня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сложности</w:t>
      </w:r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2E6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Дети не просто выполняют задания, а путешествуют с малышом Гео, помогают ему с помощью конструирования разноцветных геометрических фигур преодолеть различные препятствия в Фиолетовом Лесу. </w:t>
      </w:r>
      <w:r w:rsidRPr="002E6AEF">
        <w:rPr>
          <w:rFonts w:ascii="Times New Roman" w:hAnsi="Times New Roman" w:cs="Times New Roman"/>
          <w:bCs/>
          <w:sz w:val="24"/>
          <w:szCs w:val="24"/>
        </w:rPr>
        <w:t>В пособие описаны схемы рисунков, которые в итоге должны получиться у малышей</w:t>
      </w:r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2E6A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» </w:t>
      </w:r>
      <w:r w:rsidRPr="002E6AEF">
        <w:rPr>
          <w:rFonts w:ascii="Times New Roman" w:hAnsi="Times New Roman" w:cs="Times New Roman"/>
          <w:bCs/>
          <w:sz w:val="24"/>
          <w:szCs w:val="24"/>
        </w:rPr>
        <w:t>вводит детей в мир геометрии</w:t>
      </w:r>
    </w:p>
    <w:p w:rsidR="002E6AEF" w:rsidRPr="002E6AEF" w:rsidRDefault="002E6AEF" w:rsidP="002E6A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развивает мелкую моторику рук</w:t>
      </w:r>
    </w:p>
    <w:p w:rsidR="002E6AEF" w:rsidRPr="002E6AEF" w:rsidRDefault="002E6AEF" w:rsidP="002E6A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помогает изучить цвета, величины и формы</w:t>
      </w:r>
    </w:p>
    <w:p w:rsidR="002E6AEF" w:rsidRPr="002E6AEF" w:rsidRDefault="002E6AEF" w:rsidP="002E6A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ребенок учится моделировать</w:t>
      </w:r>
      <w:r w:rsidRPr="002E6AEF">
        <w:rPr>
          <w:rFonts w:ascii="Times New Roman" w:hAnsi="Times New Roman" w:cs="Times New Roman"/>
          <w:sz w:val="24"/>
          <w:szCs w:val="24"/>
        </w:rPr>
        <w:t>, складывать схемы по образцу, ориентироваться в системе координат, искать сходства и различия между рисунками, нестандартно мыслить </w:t>
      </w:r>
    </w:p>
    <w:p w:rsidR="002E6AEF" w:rsidRDefault="002E6AEF" w:rsidP="002E6AE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развивает </w:t>
      </w:r>
      <w:r w:rsidRPr="002E6AEF">
        <w:rPr>
          <w:rFonts w:ascii="Times New Roman" w:hAnsi="Times New Roman" w:cs="Times New Roman"/>
          <w:bCs/>
          <w:sz w:val="24"/>
          <w:szCs w:val="24"/>
        </w:rPr>
        <w:t>психологические процессы</w:t>
      </w:r>
      <w:r w:rsidRPr="002E6AEF">
        <w:rPr>
          <w:rFonts w:ascii="Times New Roman" w:hAnsi="Times New Roman" w:cs="Times New Roman"/>
          <w:sz w:val="24"/>
          <w:szCs w:val="24"/>
        </w:rPr>
        <w:t> малыша. </w:t>
      </w:r>
    </w:p>
    <w:p w:rsidR="0058289F" w:rsidRDefault="0058289F" w:rsidP="00582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E6AEF" w:rsidRPr="009F6CF2" w:rsidRDefault="002E6AEF" w:rsidP="002E6AE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6CF2">
        <w:rPr>
          <w:rFonts w:ascii="Times New Roman" w:hAnsi="Times New Roman" w:cs="Times New Roman"/>
          <w:b/>
          <w:sz w:val="24"/>
          <w:szCs w:val="24"/>
        </w:rPr>
        <w:t>Конструктор букв.</w:t>
      </w:r>
    </w:p>
    <w:p w:rsidR="002E6AEF" w:rsidRPr="002E6AEF" w:rsidRDefault="002E6AEF" w:rsidP="002E6A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Развивающая игра «Конструктор букв» является прекрасным помощником в период знакомства ребенка с буквами. В состав игры входит специальная фанерная основа с резинками, которые фиксируют части букв. Также детям предлагаются 15 деталей различной формы.</w:t>
      </w:r>
    </w:p>
    <w:p w:rsidR="002E6AEF" w:rsidRPr="002E6AEF" w:rsidRDefault="002E6AEF" w:rsidP="002E6A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Ребенок в ходе игры складывает графические образы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различных букв</w:t>
      </w:r>
      <w:r w:rsidRPr="002E6AEF">
        <w:rPr>
          <w:rFonts w:ascii="Times New Roman" w:hAnsi="Times New Roman" w:cs="Times New Roman"/>
          <w:sz w:val="24"/>
          <w:szCs w:val="24"/>
        </w:rPr>
        <w:t xml:space="preserve">, превращая их из одной в другую. Помогают ему в этом сказочные обитатели Фиолетового Леса, которые желают узнать о секрете фокусника Филимона 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Коттерфильда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2E6A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«Конструктор букв» </w:t>
      </w:r>
      <w:r w:rsidRPr="002E6AEF">
        <w:rPr>
          <w:rFonts w:ascii="Times New Roman" w:hAnsi="Times New Roman" w:cs="Times New Roman"/>
          <w:bCs/>
          <w:sz w:val="24"/>
          <w:szCs w:val="24"/>
        </w:rPr>
        <w:t>помогает малышу:</w:t>
      </w:r>
    </w:p>
    <w:p w:rsidR="002E6AEF" w:rsidRPr="002E6AEF" w:rsidRDefault="002E6AEF" w:rsidP="002E6A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понять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взаимосвязь между звуком и буквой</w:t>
      </w:r>
    </w:p>
    <w:p w:rsidR="002E6AEF" w:rsidRPr="002E6AEF" w:rsidRDefault="002E6AEF" w:rsidP="002E6A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формирует у него правильный графический образ буквы</w:t>
      </w:r>
    </w:p>
    <w:p w:rsidR="002E6AEF" w:rsidRPr="0058289F" w:rsidRDefault="002E6AEF" w:rsidP="002E6AE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развивает фантазию</w:t>
      </w:r>
      <w:r w:rsidRPr="002E6AEF">
        <w:rPr>
          <w:rFonts w:ascii="Times New Roman" w:hAnsi="Times New Roman" w:cs="Times New Roman"/>
          <w:sz w:val="24"/>
          <w:szCs w:val="24"/>
        </w:rPr>
        <w:t> и</w:t>
      </w:r>
      <w:r w:rsidRPr="002E6AEF">
        <w:rPr>
          <w:rFonts w:ascii="Times New Roman" w:hAnsi="Times New Roman" w:cs="Times New Roman"/>
          <w:bCs/>
          <w:sz w:val="24"/>
          <w:szCs w:val="24"/>
        </w:rPr>
        <w:t> мелкую моторику </w:t>
      </w:r>
    </w:p>
    <w:p w:rsidR="0058289F" w:rsidRPr="00600DC2" w:rsidRDefault="0058289F" w:rsidP="00582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00DC2" w:rsidRDefault="00600DC2" w:rsidP="00600D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DC2">
        <w:rPr>
          <w:rFonts w:ascii="Times New Roman" w:hAnsi="Times New Roman" w:cs="Times New Roman"/>
          <w:b/>
          <w:sz w:val="24"/>
          <w:szCs w:val="24"/>
        </w:rPr>
        <w:t>Цветной квадрат</w:t>
      </w:r>
    </w:p>
    <w:p w:rsidR="0058289F" w:rsidRPr="0058289F" w:rsidRDefault="0058289F" w:rsidP="00582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89F">
        <w:rPr>
          <w:rFonts w:ascii="Times New Roman" w:hAnsi="Times New Roman" w:cs="Times New Roman"/>
          <w:sz w:val="24"/>
          <w:szCs w:val="24"/>
        </w:rPr>
        <w:t xml:space="preserve">Игра представляет собой 32 жестких треугольника, наклеенных с двух сторон на расстоянии 3-5 мл друг от друга на гибкую тканевую основу. С одной стороны «Квадрат» - зеленого, с другой </w:t>
      </w:r>
      <w:proofErr w:type="gramStart"/>
      <w:r w:rsidRPr="0058289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58289F">
        <w:rPr>
          <w:rFonts w:ascii="Times New Roman" w:hAnsi="Times New Roman" w:cs="Times New Roman"/>
          <w:sz w:val="24"/>
          <w:szCs w:val="24"/>
        </w:rPr>
        <w:t>расного. 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 Потому-то эту игру называют еще «Вечное оригами» или «Квадра</w:t>
      </w:r>
      <w:proofErr w:type="gramStart"/>
      <w:r w:rsidRPr="0058289F">
        <w:rPr>
          <w:rFonts w:ascii="Times New Roman" w:hAnsi="Times New Roman" w:cs="Times New Roman"/>
          <w:sz w:val="24"/>
          <w:szCs w:val="24"/>
        </w:rPr>
        <w:t>т–</w:t>
      </w:r>
      <w:proofErr w:type="gramEnd"/>
      <w:r w:rsidRPr="00582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89F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58289F">
        <w:rPr>
          <w:rFonts w:ascii="Times New Roman" w:hAnsi="Times New Roman" w:cs="Times New Roman"/>
          <w:sz w:val="24"/>
          <w:szCs w:val="24"/>
        </w:rPr>
        <w:t>».</w:t>
      </w:r>
    </w:p>
    <w:p w:rsidR="0058289F" w:rsidRDefault="00600DC2" w:rsidP="005828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00DC2">
        <w:rPr>
          <w:rFonts w:ascii="Times New Roman" w:hAnsi="Times New Roman" w:cs="Times New Roman"/>
          <w:sz w:val="24"/>
          <w:szCs w:val="24"/>
        </w:rPr>
        <w:t>а начальном этапе дети складывают домик с красной или зеленой крышей, конфетку. Более взрослые дети осваивают алгоритм конструирования, находят спрятанные в «домике» геометрические фигуры, придумывают собственные предметные силуэты, конструируют объемные фигуры.</w:t>
      </w:r>
      <w:proofErr w:type="gramStart"/>
      <w:r w:rsidR="00784A9D">
        <w:rPr>
          <w:rFonts w:ascii="Times New Roman" w:hAnsi="Times New Roman" w:cs="Times New Roman"/>
          <w:sz w:val="24"/>
          <w:szCs w:val="24"/>
        </w:rPr>
        <w:t xml:space="preserve"> </w:t>
      </w:r>
      <w:r w:rsidR="00784A9D" w:rsidRPr="00784A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4A9D" w:rsidRPr="00784A9D">
        <w:rPr>
          <w:rFonts w:ascii="Times New Roman" w:hAnsi="Times New Roman" w:cs="Times New Roman"/>
          <w:sz w:val="24"/>
          <w:szCs w:val="24"/>
        </w:rPr>
        <w:t xml:space="preserve"> «Квадрат </w:t>
      </w:r>
      <w:proofErr w:type="spellStart"/>
      <w:r w:rsidR="00784A9D" w:rsidRPr="00784A9D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784A9D" w:rsidRPr="00784A9D">
        <w:rPr>
          <w:rFonts w:ascii="Times New Roman" w:hAnsi="Times New Roman" w:cs="Times New Roman"/>
          <w:sz w:val="24"/>
          <w:szCs w:val="24"/>
        </w:rPr>
        <w:t>» можно легко трансформировать, создавая разнообразные объемные и плоские фигуры</w:t>
      </w:r>
      <w:r w:rsidR="00784A9D">
        <w:rPr>
          <w:rFonts w:ascii="Times New Roman" w:hAnsi="Times New Roman" w:cs="Times New Roman"/>
          <w:sz w:val="24"/>
          <w:szCs w:val="24"/>
        </w:rPr>
        <w:t xml:space="preserve">. </w:t>
      </w:r>
      <w:r w:rsidR="00784A9D" w:rsidRPr="00784A9D">
        <w:rPr>
          <w:rFonts w:ascii="Times New Roman" w:hAnsi="Times New Roman" w:cs="Times New Roman"/>
          <w:sz w:val="24"/>
          <w:szCs w:val="24"/>
        </w:rPr>
        <w:t>Данные фигуры можно собирать по предложенным схемам или придумывать собственные образы. Вариантов сложения насчитывается около сотни и более.</w:t>
      </w:r>
      <w:r w:rsidR="00582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9F" w:rsidRPr="0058289F" w:rsidRDefault="0058289F" w:rsidP="00582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89F">
        <w:rPr>
          <w:rFonts w:ascii="Times New Roman" w:hAnsi="Times New Roman" w:cs="Times New Roman"/>
          <w:sz w:val="24"/>
          <w:szCs w:val="24"/>
        </w:rPr>
        <w:t xml:space="preserve">Этот квадрат-головоломка позволяет не только поиграть, развить пространственное воображение и тонкую моторику, но и является материалом, знакомящим с основами </w:t>
      </w:r>
      <w:r w:rsidRPr="0058289F">
        <w:rPr>
          <w:rFonts w:ascii="Times New Roman" w:hAnsi="Times New Roman" w:cs="Times New Roman"/>
          <w:sz w:val="24"/>
          <w:szCs w:val="24"/>
        </w:rPr>
        <w:lastRenderedPageBreak/>
        <w:t xml:space="preserve">геометрии, </w:t>
      </w:r>
      <w:proofErr w:type="spellStart"/>
      <w:r w:rsidRPr="0058289F">
        <w:rPr>
          <w:rFonts w:ascii="Times New Roman" w:hAnsi="Times New Roman" w:cs="Times New Roman"/>
          <w:sz w:val="24"/>
          <w:szCs w:val="24"/>
        </w:rPr>
        <w:t>стериометрии</w:t>
      </w:r>
      <w:proofErr w:type="spellEnd"/>
      <w:r w:rsidRPr="0058289F">
        <w:rPr>
          <w:rFonts w:ascii="Times New Roman" w:hAnsi="Times New Roman" w:cs="Times New Roman"/>
          <w:sz w:val="24"/>
          <w:szCs w:val="24"/>
        </w:rPr>
        <w:t>, счетным материалом, основой для моделирования, творчества, которое не имеет ограничений по возрасту.</w:t>
      </w:r>
    </w:p>
    <w:p w:rsid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b/>
          <w:sz w:val="24"/>
          <w:szCs w:val="24"/>
        </w:rPr>
        <w:t>Шнур-затейник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A9D" w:rsidRDefault="00784A9D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Игра представляет собой деревянную дощечку с 9 рядами отверстий по 3 отверстия в каждом и 3 разноцветных шнурка. В каждое отверстие вставлена железная кнопка, благодаря этому шнур можно не только продевать в отверстия, но и огибать кнопку шнуром, и закручивать шнур вокруг кнопки. С помощью шнурков составлять узоры, дорожки из стежков, можно писать буквы и цифры. Взрослые могут провести с ребенком «графический диктант». Работа со шнурками отлично тренирует мелкую моторику рук ребенка. А «графические диктанты» учат ориентироваться в пространстве, быть внимательным и сосредоточенным.</w:t>
      </w:r>
    </w:p>
    <w:p w:rsidR="0058289F" w:rsidRDefault="0058289F" w:rsidP="0060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Счётовозик</w:t>
      </w:r>
      <w:proofErr w:type="spellEnd"/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Развивает:</w:t>
      </w: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Освоение порядкового и количественного счёта;</w:t>
      </w: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Соотнесение цифры и количества;</w:t>
      </w: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Сравнение чисел первого и второго десятка, состав чисел второго десятка;</w:t>
      </w:r>
    </w:p>
    <w:p w:rsidR="00600DC2" w:rsidRP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Сложение чисел, решение простейших задач;</w:t>
      </w:r>
    </w:p>
    <w:p w:rsidR="00600DC2" w:rsidRDefault="00600DC2" w:rsidP="0060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Внимание, память, элементы логического мышления.</w:t>
      </w:r>
    </w:p>
    <w:p w:rsidR="00784A9D" w:rsidRPr="00784A9D" w:rsidRDefault="00784A9D" w:rsidP="00784A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84A9D">
        <w:rPr>
          <w:rFonts w:ascii="Times New Roman" w:hAnsi="Times New Roman" w:cs="Times New Roman"/>
          <w:b/>
          <w:bCs/>
          <w:sz w:val="24"/>
          <w:szCs w:val="24"/>
        </w:rPr>
        <w:t>Игровизор</w:t>
      </w:r>
      <w:proofErr w:type="spellEnd"/>
    </w:p>
    <w:p w:rsidR="00784A9D" w:rsidRDefault="00784A9D" w:rsidP="00784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"Долгоиграющая" папка. На ее верхнем прозрачном листе можно рисовать фломастером, раскрашивать и не бояться ошибки. Ошибка легко стирается салфеткой, поэтому становятся ненужными многочисленные листы с заданиями. </w:t>
      </w:r>
    </w:p>
    <w:p w:rsidR="00784A9D" w:rsidRDefault="00784A9D" w:rsidP="00784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Волшебная восьмерка</w:t>
      </w:r>
    </w:p>
    <w:p w:rsidR="00784A9D" w:rsidRDefault="00784A9D" w:rsidP="00784A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Игра представляет собой небольшую дощечку, имеющую отверстия, в которые продета круглая резинка. Под нее ребенок должен подкладывать разноцветные части цифр, но не в хаотичном порядке, а используя особую считалку, обозначающую названия цветов.</w:t>
      </w:r>
      <w:r w:rsidR="007F56A7">
        <w:rPr>
          <w:rFonts w:ascii="Times New Roman" w:hAnsi="Times New Roman" w:cs="Times New Roman"/>
          <w:sz w:val="24"/>
          <w:szCs w:val="24"/>
        </w:rPr>
        <w:t xml:space="preserve"> </w:t>
      </w:r>
      <w:r w:rsidR="007F56A7" w:rsidRPr="007F56A7">
        <w:rPr>
          <w:rFonts w:ascii="Times New Roman" w:hAnsi="Times New Roman" w:cs="Times New Roman"/>
          <w:sz w:val="24"/>
          <w:szCs w:val="24"/>
        </w:rPr>
        <w:t>Благодаря «Волшебной восьмерке» ребенок научится различать цвета и составлять цифры.</w:t>
      </w:r>
    </w:p>
    <w:p w:rsidR="00926500" w:rsidRPr="00784A9D" w:rsidRDefault="00926500" w:rsidP="00784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A9D" w:rsidRPr="00926500" w:rsidRDefault="00926500" w:rsidP="00784A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500">
        <w:rPr>
          <w:rFonts w:ascii="Times New Roman" w:hAnsi="Times New Roman" w:cs="Times New Roman"/>
          <w:b/>
          <w:bCs/>
          <w:sz w:val="24"/>
          <w:szCs w:val="24"/>
        </w:rPr>
        <w:t>«Кораблик Брызг – брызг»</w:t>
      </w:r>
    </w:p>
    <w:p w:rsidR="00926500" w:rsidRDefault="00926500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«Кораблик Брызг – брызг»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 представляет собой игровое поле из </w:t>
      </w:r>
      <w:proofErr w:type="spellStart"/>
      <w:r w:rsidR="00D055F7" w:rsidRPr="00D055F7">
        <w:rPr>
          <w:rFonts w:ascii="Times New Roman" w:hAnsi="Times New Roman" w:cs="Times New Roman"/>
          <w:sz w:val="24"/>
          <w:szCs w:val="24"/>
        </w:rPr>
        <w:t>ковролина</w:t>
      </w:r>
      <w:proofErr w:type="spellEnd"/>
      <w:r w:rsidR="00D055F7" w:rsidRPr="00D055F7">
        <w:rPr>
          <w:rFonts w:ascii="Times New Roman" w:hAnsi="Times New Roman" w:cs="Times New Roman"/>
          <w:sz w:val="24"/>
          <w:szCs w:val="24"/>
        </w:rPr>
        <w:t xml:space="preserve"> в виде корабля с приклеенным фанерным корпусом и нанесенными цифрами от 1 до 7. К мачте на корпусе нужно прикреплять по цветам радуги и по необходимому количеству флажки на липучках - паруса. 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Игра развивает мелкую моторику, внимание, память, мышление, дает представление о математических понятиях, о цвете, высоте, пространственном расположении предме</w:t>
      </w:r>
      <w:r w:rsidR="00926500">
        <w:rPr>
          <w:rFonts w:ascii="Times New Roman" w:hAnsi="Times New Roman" w:cs="Times New Roman"/>
          <w:sz w:val="24"/>
          <w:szCs w:val="24"/>
        </w:rPr>
        <w:t>тов.</w:t>
      </w:r>
    </w:p>
    <w:p w:rsidR="00D055F7" w:rsidRPr="00D055F7" w:rsidRDefault="00D055F7" w:rsidP="00D05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55F7">
        <w:rPr>
          <w:rFonts w:ascii="Times New Roman" w:hAnsi="Times New Roman" w:cs="Times New Roman"/>
          <w:b/>
          <w:bCs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b/>
          <w:bCs/>
          <w:sz w:val="24"/>
          <w:szCs w:val="24"/>
        </w:rPr>
        <w:t xml:space="preserve"> «Ларчик»</w:t>
      </w:r>
    </w:p>
    <w:p w:rsidR="00D055F7" w:rsidRPr="00D055F7" w:rsidRDefault="00D055F7" w:rsidP="00D055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55F7">
        <w:rPr>
          <w:rFonts w:ascii="Times New Roman" w:hAnsi="Times New Roman" w:cs="Times New Roman"/>
          <w:sz w:val="24"/>
          <w:szCs w:val="24"/>
        </w:rPr>
        <w:t xml:space="preserve">Находит широкое применение в работе д/с.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представляет собой поле, расчерченное на квадраты 10х10 см. Это особенно удобно для нашего д/с, так как наши доски не расчерчены на клетки.</w:t>
      </w:r>
      <w:proofErr w:type="gramEnd"/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 комплект также входят: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lastRenderedPageBreak/>
        <w:t>- приспособления для фиксации на нем дидактического материала (пособия «Разноцветные липучки», «Кармашки»);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приложения «Разноцветные веревочки», «Цветные карточки», «Буквы и цифры».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методическое пособие «Ларчик».</w:t>
      </w:r>
    </w:p>
    <w:p w:rsidR="00D055F7" w:rsidRPr="00D055F7" w:rsidRDefault="00D055F7" w:rsidP="00D055F7">
      <w:pPr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 xml:space="preserve">Например: Воспитатель ставит красную точку (липучку). Просит первого ребенка поставить синюю точку через 2 клетки вправо. Второму ребенку предлагается поставить желтую точку через 3 клетки вниз 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 xml:space="preserve"> красной и т.д. Когда дети поставят 4 цветные точки, воспитатель спрашивает их, какая фигура получилась. После правильного ответа детей, воспитатель разноцветной веревочкой «чертит» ромб на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. Таким образом, используя разноцветные веревочки, можно заниматься графическими диктантами на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или создавать различные картины.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позволяет в игровой форме решать самые разнообразные задачи. Например: "Росли в лесу два дерева — одно высокое, другое — низкое. (Длинную и короткую веревочку располагаем недалеко друг от друга на коврике). Высокое деревце любило похвастать: "Я — самое высокое дерево, Я — самое сильное." А низкое дерево стояло в тени 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>высокого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>, вздыхало и помалкивало. Забрел как-то в те леса гуляка ветер. Какое деревце приметил? Высокое. Стал раскачивать его из стоны в сторону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 xml:space="preserve">оказываем на коврике). В конце 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 xml:space="preserve"> дерево сломалось и у упало к корням низенького (сгибаем длинную веревочку, чтоб получить букву И). Последнее, что успело прокричать высокое дерево: "Помоги-и-и-и...". Еще долго-долго последний звук носило лесное эхо</w:t>
      </w:r>
      <w:proofErr w:type="gramStart"/>
      <w:r w:rsidRPr="00D055F7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  <w:r w:rsidRPr="00D055F7">
        <w:rPr>
          <w:rFonts w:ascii="Times New Roman" w:hAnsi="Times New Roman" w:cs="Times New Roman"/>
          <w:sz w:val="24"/>
          <w:szCs w:val="24"/>
        </w:rPr>
        <w:t xml:space="preserve">Какой звук? Звук И. А какую мы букву построили — букву И. </w:t>
      </w:r>
    </w:p>
    <w:p w:rsidR="00926500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b/>
          <w:bCs/>
          <w:sz w:val="24"/>
          <w:szCs w:val="24"/>
        </w:rPr>
        <w:t xml:space="preserve">«Прозрачный квадрат </w:t>
      </w:r>
      <w:proofErr w:type="spellStart"/>
      <w:r w:rsidRPr="00D055F7">
        <w:rPr>
          <w:rFonts w:ascii="Times New Roman" w:hAnsi="Times New Roman" w:cs="Times New Roman"/>
          <w:b/>
          <w:bCs/>
          <w:sz w:val="24"/>
          <w:szCs w:val="24"/>
        </w:rPr>
        <w:t>Воскобовича</w:t>
      </w:r>
      <w:proofErr w:type="spellEnd"/>
      <w:r w:rsidRPr="00D055F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«Прозрачный квадрат» - это увлекательная игра и эффективное средство развития ребенка дошкольного возраста.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Игры с геометрическими фигурами способствуют успешному освоению детьми эталонов формы. Выполняя игровые задания, ребенок учится считать, отсчитывать нужное количество, знакомится с пространственными отношениями и величиной. Составление одной фигуры из нескольких помогает понять ребенку-дошкольнику соотношение целого и части. В играх с «Прозрачным квадратом» совершенствуется память и воображение. Ребенок, играя, пересказывает сказочную историю, придумывает свои рассказы, доказывает правильность своих решений. Игра предоставляет огромные возможности детям и взрослым для реализации собственных творческих идей.</w:t>
      </w:r>
    </w:p>
    <w:p w:rsidR="00D055F7" w:rsidRPr="00926500" w:rsidRDefault="00D055F7" w:rsidP="00926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Правила конструирования квадрата.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1. При складывании квадратов пластинки накладываются друг на друга всей плоскостью.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2. При наложении пластинок друг на друга не допускается совмещение (пересечение) цветных элементов.</w:t>
      </w:r>
    </w:p>
    <w:p w:rsidR="00D055F7" w:rsidRPr="00926500" w:rsidRDefault="00D055F7" w:rsidP="00926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Анализ геометрических фигур, соотношение целого и части.</w:t>
      </w:r>
    </w:p>
    <w:p w:rsidR="00D055F7" w:rsidRPr="00D055F7" w:rsidRDefault="00926500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Предложите ребенку выложить точно такой же ряд из четырех пластинок.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Какая пластинка лишняя? Чем она отличается от всех остальных? (Пластинка с квадратом, потому что на остальных пластинках изображены треугольники)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Найди лишнюю пластинку и докажи, что ты прав. (Лишняя пластинка с треугольником, потому что на остальных пластинках четырехугольники)</w:t>
      </w:r>
    </w:p>
    <w:p w:rsidR="00D055F7" w:rsidRPr="00D055F7" w:rsidRDefault="00926500" w:rsidP="00D05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Предложите ребенку выложить точно такой же ряд из пластинок. Спросите, что объединяет пластинки. (На всех пластинках четырехугольники)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lastRenderedPageBreak/>
        <w:t>- Найди закономерность и продолжи ряд. Чем отличаются пластинки друг от друга? (каждая пластинка больше предыдущей на 1 маленький треугольник)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Посмотри на рисунок и положи перед собой такие же пластинки. Какие из них нужно наложить друг на друга, чтобы получились две одинаковые геометрические фигуры. (Вторую и третью, получится треугольник, как на первой пластинке)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А теперь сложи квадрат из трех фигур, например таких, как на рисунке. Придумай и сложи свои квадраты из трех частей. Сколько их получилось?</w:t>
      </w:r>
    </w:p>
    <w:p w:rsidR="00D055F7" w:rsidRPr="00926500" w:rsidRDefault="00D055F7" w:rsidP="009265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Складывание квадрата из частей</w:t>
      </w:r>
    </w:p>
    <w:p w:rsidR="00D055F7" w:rsidRPr="00D055F7" w:rsidRDefault="00D055F7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D055F7" w:rsidRPr="00D055F7" w:rsidRDefault="00926500" w:rsidP="009265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Коллективная игра </w:t>
      </w:r>
    </w:p>
    <w:p w:rsidR="00D055F7" w:rsidRPr="0038154D" w:rsidRDefault="00D055F7" w:rsidP="00381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54D">
        <w:rPr>
          <w:rFonts w:ascii="Times New Roman" w:hAnsi="Times New Roman" w:cs="Times New Roman"/>
          <w:bCs/>
          <w:sz w:val="24"/>
          <w:szCs w:val="24"/>
        </w:rPr>
        <w:t>«Вертикальное домино»</w:t>
      </w:r>
    </w:p>
    <w:p w:rsidR="00D055F7" w:rsidRPr="00D055F7" w:rsidRDefault="00D055F7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D055F7" w:rsidRPr="00D055F7" w:rsidRDefault="00D055F7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Правила игры: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Соберите все пластинки вместе и положите на середину стола. Это банк.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Тот, кто ходит первым, берет пластинку из банка и кладет ее на стол.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Следующий игрок берет пластинку из банка и, если она подходит, накладывает на первую, </w:t>
      </w:r>
      <w:proofErr w:type="gramStart"/>
      <w:r w:rsidR="00D055F7" w:rsidRPr="00D055F7">
        <w:rPr>
          <w:rFonts w:ascii="Times New Roman" w:hAnsi="Times New Roman" w:cs="Times New Roman"/>
          <w:sz w:val="24"/>
          <w:szCs w:val="24"/>
        </w:rPr>
        <w:t>собирая</w:t>
      </w:r>
      <w:proofErr w:type="gramEnd"/>
      <w:r w:rsidR="00D055F7" w:rsidRPr="00D055F7">
        <w:rPr>
          <w:rFonts w:ascii="Times New Roman" w:hAnsi="Times New Roman" w:cs="Times New Roman"/>
          <w:sz w:val="24"/>
          <w:szCs w:val="24"/>
        </w:rPr>
        <w:t xml:space="preserve"> таким образом квадрат из частей (см. правила конструирования квадрата).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Игрок, который построит квадрат, (то есть положит последнюю пластинку), забирает его себе (выигрывает).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Сколько пластинок в квадрате — столько очков.</w:t>
      </w:r>
    </w:p>
    <w:p w:rsidR="00D055F7" w:rsidRPr="00D055F7" w:rsidRDefault="0038154D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</w:t>
      </w:r>
      <w:proofErr w:type="gramStart"/>
      <w:r w:rsidR="00D055F7" w:rsidRPr="00D055F7">
        <w:rPr>
          <w:rFonts w:ascii="Times New Roman" w:hAnsi="Times New Roman" w:cs="Times New Roman"/>
          <w:sz w:val="24"/>
          <w:szCs w:val="24"/>
        </w:rPr>
        <w:t>четыре и более квадратов</w:t>
      </w:r>
      <w:proofErr w:type="gramEnd"/>
      <w:r w:rsidR="00D055F7" w:rsidRPr="00D055F7">
        <w:rPr>
          <w:rFonts w:ascii="Times New Roman" w:hAnsi="Times New Roman" w:cs="Times New Roman"/>
          <w:sz w:val="24"/>
          <w:szCs w:val="24"/>
        </w:rPr>
        <w:t>.)</w:t>
      </w:r>
    </w:p>
    <w:p w:rsidR="00D055F7" w:rsidRPr="00D055F7" w:rsidRDefault="00D055F7" w:rsidP="00381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Выигрывает тот, у кого больше всего пластинок или очков.</w:t>
      </w:r>
    </w:p>
    <w:p w:rsidR="005B3590" w:rsidRPr="0038154D" w:rsidRDefault="005B359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3590" w:rsidRDefault="005B3590">
      <w:pPr>
        <w:rPr>
          <w:rFonts w:ascii="Times New Roman" w:hAnsi="Times New Roman" w:cs="Times New Roman"/>
          <w:sz w:val="24"/>
          <w:szCs w:val="24"/>
        </w:rPr>
      </w:pPr>
    </w:p>
    <w:p w:rsidR="005B3590" w:rsidRDefault="005B3590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AC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Pr="005B3590" w:rsidRDefault="00BC0422">
      <w:pPr>
        <w:rPr>
          <w:rFonts w:ascii="Times New Roman" w:hAnsi="Times New Roman" w:cs="Times New Roman"/>
          <w:sz w:val="24"/>
          <w:szCs w:val="24"/>
        </w:rPr>
      </w:pPr>
    </w:p>
    <w:sectPr w:rsidR="00BC0422" w:rsidRPr="005B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E56DB"/>
    <w:multiLevelType w:val="hybridMultilevel"/>
    <w:tmpl w:val="7200FE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4BB2A38"/>
    <w:multiLevelType w:val="hybridMultilevel"/>
    <w:tmpl w:val="690ED4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893246B"/>
    <w:multiLevelType w:val="hybridMultilevel"/>
    <w:tmpl w:val="45B8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289D"/>
    <w:multiLevelType w:val="multilevel"/>
    <w:tmpl w:val="9F14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D59EF"/>
    <w:multiLevelType w:val="hybridMultilevel"/>
    <w:tmpl w:val="F3D02B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A7B3F2F"/>
    <w:multiLevelType w:val="multilevel"/>
    <w:tmpl w:val="5AE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7703F"/>
    <w:multiLevelType w:val="multilevel"/>
    <w:tmpl w:val="D4B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E4"/>
    <w:rsid w:val="000501DA"/>
    <w:rsid w:val="002E6AEF"/>
    <w:rsid w:val="0038154D"/>
    <w:rsid w:val="003D6A92"/>
    <w:rsid w:val="0058289F"/>
    <w:rsid w:val="005B3590"/>
    <w:rsid w:val="00600DC2"/>
    <w:rsid w:val="00762425"/>
    <w:rsid w:val="00784A9D"/>
    <w:rsid w:val="007A3716"/>
    <w:rsid w:val="007F56A7"/>
    <w:rsid w:val="0086325E"/>
    <w:rsid w:val="00884FBE"/>
    <w:rsid w:val="00926500"/>
    <w:rsid w:val="009F6CF2"/>
    <w:rsid w:val="00AC65DA"/>
    <w:rsid w:val="00B372E4"/>
    <w:rsid w:val="00BC0422"/>
    <w:rsid w:val="00D055F7"/>
    <w:rsid w:val="00F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14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778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6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0F2F-812F-491D-82AA-35185919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дропло</dc:creator>
  <cp:keywords/>
  <dc:description/>
  <cp:lastModifiedBy>дропло</cp:lastModifiedBy>
  <cp:revision>5</cp:revision>
  <dcterms:created xsi:type="dcterms:W3CDTF">2015-04-14T08:48:00Z</dcterms:created>
  <dcterms:modified xsi:type="dcterms:W3CDTF">2017-04-09T15:06:00Z</dcterms:modified>
</cp:coreProperties>
</file>