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Картотека подвижных игр</w:t>
      </w: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  <w:t>для детей старшей группы</w:t>
      </w: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F47B52" w:rsidRPr="00F47B52" w:rsidRDefault="00F47B52" w:rsidP="00F47B5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Демке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К.А.</w:t>
      </w:r>
    </w:p>
    <w:p w:rsid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</w:pP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«Мы весёлые ребята»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детей действовать по сигналу, перебегать с одной стороны площадки на другую быстро с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увёртыванием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развивать ловкость, быстроту, ориентировку в пространстве.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стоят на одной стороне площадки за чертой. На противоположной стороне также проводится вторая черта. В центре площадки находится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Игроки хором произносят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«Мы весёлые ребята,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Любим бегать и скакать,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Ну, попробуй нас догнать.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Раз, два, три, лови!»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слова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«лови»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 перебегают на другую сторону площадки, а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 ловит. Тот, кого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успеет осалить, прежде чем тот пересечёт черту, считается пойманным, отходит в сторону и пропускает одну перебежку.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«Мышеловка»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бегать под сцепленными руками в круг и из круга, не наталкиваясь друг на друга, действовать по сигналу; развивать ловкость, быстроту, ориентировку в пространстве.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Игроки делятся на две неравные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группы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меньшая образует круг – мышеловку, остальные изображают мышей и находятся вне круга.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изображающие мышеловку,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берутся за руки идут по кругу и говорят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«Ах, как мыши надоели,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развелось их просто страсть.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погрызли, всё поели,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Всюду лезут вот напасть.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Берегитесь же плутовки,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Доберёмся мы до вас.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поставим мышеловки,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Переловим всех зараз!»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окончании слов, дети останавливаются и поднимают сцепленные руки вверх. Мыши вбегают в мышеловку и тут же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выбегают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другой стороны. По сигналу воспитателя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«хлоп!»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стоявшие в кругу опускают руки и приседают – мышеловка захлопнута. Мыши, не успевшие выбежать из круга, считаются пойманными, они становятся в круг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«Удочка»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подпрыгивать на двух ногах стоя на месте, приземляясь на носки, полусогнутые ноги; развивать ловкость, быстроту, глазомер.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стоят по кругу в центре воспитатель. Он держит в руках верёвку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пауза и подсчитываются пойманные.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Ловишки</w:t>
      </w:r>
      <w:proofErr w:type="spellEnd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 - перебежки»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детей перебегать с одной стороны площадки на другую с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увёртыванием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, формировать умение действовать по сигналу; развивать быстроту, ловкость.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стоят за чертой на одной стороне площадки. На второй стороне также проведена черта. Сбоку стоит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слова воспитателя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«Раз, два, три – беги!»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-дети перебегают на другую сторону площадки, а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их ловит. После 2-3 перебежек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ловишку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выбирают из самых ловких и быстрых детей, которые небыли пойманы.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«Караси и щука»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ходить и бегать врассыпную, по сигналу прятаться за камешки, приседая на корточки; развивать ловкость, быстроту, ориентировку в пространстве.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ребёнок выбирается щукой, остальные делятся на две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группы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Одна из них образует круг – это камешки, другая – караси, которые плавают внутри круга. Щука находится за пределами круга. По сигналу воспитателя – щука – она быстро вбегает в круг,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 поймать карасей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Караси спешат занять место за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кем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нибудь</w:t>
      </w:r>
      <w:proofErr w:type="spellEnd"/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играющих и присесть за камешки. 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Пойманные караси уходят за круг и подсчитываются. Игра повторяется с другой щукой.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караси плавают не только в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кругу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 и между камней, щука находится в стороне. Можно выбрать две щуки.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«Хитрая лиса»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бегать, не наталкиваясь друг на друга, действовать по сигналу, ориентироваться на площадке; развивать ловкость, быстроту.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Игроки стоят по кругу, на расстоянии одного шага один от другого. Воспитатель просить всех закрыть глаза. Дети закрывают глаза, а воспитатель обходит круг – за спинами детей и дотрагивается до одного из детей, который и становится хитрой лисой. Затем воспитатель предлагает открыть глаза и внимательно посмотреть кто из них лиса - не выдаст ли она себя чем-нибудь.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Игроки три раза спрашивают с небольшими промежутками – сначала тихо,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затем громче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«Хитрая лиса, где ты?»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этом все смотрят друг на друга.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все игроки, в том числе и лиса в третий раз произнесут – хитрая лиса где ты? Хитрая лиса выпрыгивает в центр круга поднимает руку вверх и говорит-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«Я здесь!»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 игроки разбегаются по площадке, а лиса их ловит. Пойманные отходят в сторону. Игра повторяется.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«Кто скорее до флажка»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действовать по сигналу, прыгать на двух ногах с продвижением вперёд, подлезать под дугу удобным способом, бегать наперегонки; развивать умение соревноваться, передавать эстафету.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распределяются на три колонны поровну. На расстоянии 2м от исходной черты ставятся дуги или обручи, можно натянуть шнур, затем на расстоянии 3м. ставятся флажки на подставке.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Даё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тся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задание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по сигналу воспитателя выполнить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подлезание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 дугу, затем прыжками на двух ногах допрыгать до флажка, обогнуть его и бегом вернуться в конец своей колонны.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«Сделай фигуру»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бегать врассыпную по участку; приучать менять движение по сигналу, развивать равновесие, умение сохранять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неподвижную прозу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lastRenderedPageBreak/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сигналу воспитателя все дети разбегаются по залу. На следующий сигнал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(удар в бубен)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все играющие останавливаются на месте, где их застала команда, и принимают какую-либо позу. Воспитатель отмечает тех чьи фигуры получились интереснее, наиболее удачными.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выбрать водящего, который будет определять, чья фигура интереснее сложнее, тех, кто каждый раз придумывает новые фигуры.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«Уголки»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перебегать с места на место быстро, незаметно для ведущего; развивать ловкость, быстроту движений, ориентировку в пространстве.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становятся возле деревьев или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кружочках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начерченных на земле. Один из играющих оставшийся в середине, подходит к кому – либо и говори, Мышка, мышка продай мне свой уголок». Та отказывается. Водящий идёт с теми же словами к другому. В это время остальные дети меняются местами, а водящий в середине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старается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занять место одного из перебегающих. Если это ему удастся, оставшийся без уголка становится на середину.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«Затейники»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ходить по кругу, взявшись за руки вправо, влево, повторять движения за водящим; развивать внимание, память, творчество.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Выбирается водящий – затейник, который встает в центр круга, образованный детьми. Взявшись за руки,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 идут по кругу и произносят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«Ровным кругом друг за другом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идём за шагом шаг.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Стой на месте! Дружно вместе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Сделаем вот так…»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Дети останавливаются, опускают руки, а затейник показывает какое-нибудь движение и все должны его повторить. Игра повторяется с другим затейником.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«Гуси - лебеди»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перебегать с одной стороны площадки на другую, чтобы не запятнали; развивать умение действовать по сигналу, ловкость, быстроту.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одном краю зала обозначается дом, в котором находятся гуси, на противоположной стороне зала стоит пастух. Сбоку от дома логово, в котором живёт волк, остальное место луг. Выбираются дети на роль волка, пастуха, остальные дети изображают гусей.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Пастух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гуси, гуси!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Гуси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останавливаются и отвечают хором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га-га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-га.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Пастух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есть хотите!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Гуси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да, да, да!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Пастух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так летите же домой.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Гуси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нам нельзя, серый волк под горой не пускает нас домой.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Пастух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так летите, как хотите только крылья берегите!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Гуси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расправив крылья летят через луг домой, а волк выбежав из логова,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старается поймать гусей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Затем после 2-3 перебежек выбирается новый пастух и волк.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Ловишки</w:t>
      </w:r>
      <w:proofErr w:type="spellEnd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(с ленточками)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бегать врассыпную, не наталкиваясь друг на друга, действовать по сигналу быстро; развивать ориентировку в пространстве, умение менять направление.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строятся в круг, у каждого имеется цветная ленточка, заправленная сзади за пояс. В центре круга стоит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 сигналу воспитателя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«Раз, два, три – лови!»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 разбегаются по площадке.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старается вытянуть ленточку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 сигналу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«Раз, два, три в круг скорей беги – все дети строятся в круг»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После подсчета пойманных, игра повторяется.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чертится круг в центре стоит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 сигналу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«Раз, два, три лови»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дети перебегают круг, а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пытается схватить ленту.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«Пустое место»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быстро бегать наперегонки в противоположные стороны; развивать быстроту реакции, внимание.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Играющие становятся вкруг, положив руки на пояс, - получаются окошки. Выбирается водящий.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Он ходит вне круга и говорит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«Вокруг домика хожу,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окошечки гляжу,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к одному я подойду,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и тихонько постучу».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 слов постучу, водящий останавливается,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заглядывает в окошко и говорит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тук, тук, тук.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Стоящий впереди спрашивает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«Кто пришёл?»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водящий называет своё имя.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Стоящий в кругу спрашивает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«Зачем пришёл?»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водящий отвечает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«Бежим вперегонки»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и оба бегут вокруг играющих в разные стороны. В кругу оказывается пустое место. Тот, кто добежит до него первым, остаётся в кругу, опоздавший становится водящим, и игра продолжается.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Водящий просто ходит за кругом и кладёт руку на плечо кому-нибудь, с ним и бегут в разные направления,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 занять пустое место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Ловишки</w:t>
      </w:r>
      <w:proofErr w:type="spellEnd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бегать по площадке врассыпную с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увёртыванием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развивать умение действовать по сигналу, ловкость, быстроту движений.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находятся на площадке,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стоит на середине площадки. По сигналу – раз, два, три – лови1 – все дети разбегаются по площадке, увёртываясь от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ловишки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кого </w:t>
      </w: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запятнал отходит в сторону.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может ловить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успел присесть.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3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Нельзя ловить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успел остановиться и встать на одну ногу.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4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Ловишка</w:t>
      </w:r>
      <w:proofErr w:type="spell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должен осалить убегающих мячом.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«Парный бег»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бегать в парах, не расцепляя рук, огибать предметы; развивать ловкость, внимание.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стоят в колоннах парами на одной стороне площадки за чертой. На другой стороне площадки поставлены предметы (кегли, кубы и т. д., по числу звеньев. По сигналу воспитателя первые пары детей взявшись за руки, бегут до предметов огибают их и возвращаются в конец своей колонны. По следующему сигналу бегут вторые пары. Пара, разъединившая руки, считается проигравшей.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Кольцебросы</w:t>
      </w:r>
      <w:proofErr w:type="spellEnd"/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набрасывать кольца на колышки,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набросить как можно больше колец; развивать глазомер, ловкость, выдержку.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договариваются, по сколько колец будет бросать каждый, становятся в порядке очередности за первую линию, набрасывают кольца на колышки. После того как все игроки выполнят задание подсчитывают, кто больше колец забросил на колышки.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встают у второй линии и бросают кольца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туда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«Кто сделает меньше прыжков»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прыгать в длину, делая сильный взмах руками, отталкиваясь и приземляясь на обе ноги; развивать силу толчка, укреплять мышцы ног.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площадке обозначают две линии на расстоянии 5-6 метров. Несколько детей встают к первой линии и по сигналу прыгают до второй линии,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достичь её за меньшее число прыжков. Ноги слегка расставить и приземляться мягко на обе ноги.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Увеличить дистанцию до 10м.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(это в среднем 8-10 прыжков)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lastRenderedPageBreak/>
        <w:t>«С кочки на кочку»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детей перебираться с одной стороны площадки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другую прыжками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кочки на кочку на двух или одной ноге; развивать силу толчка, умение сохранять равновесие на кочке, ловкость.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земле чертят две линии – два берега, между которыми болото. Играющие распределяются парами на одном и другом берегу. Воспитатель чертит на болоте кочки плоские кольца)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на разном расстоянии друг от друга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30, 40, 50, 60, 70, 80, 90см. двое детей по сигналу прыгают с кочки на кочку отталкиваясь двумя ногами или одной, не становясь между кочками.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перебраться на берег.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Тот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оступился, остаётся в болоте.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Выходит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следующая пара. Когда все выполнят задание, воспитатель назначает кому выводить детей из болота. Тот подаёт увязшему ребёнку руку и показывает прыжками путь выхода из - болота.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«Мяч водящему»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детей ловить мяч, брошенный водящим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руками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прижимая к груди. Бросать мяч двумя руками от груди; развивать глазомер, моторику рук, быстроту, точность броска.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делятся на 2-3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группы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выстраиваются в круг, в центре каждого круга стоит водящий с мячом в руках. По сигналу воспитателя водящие перебрасывают поочерёдно детям мяч двумя руками от груди и получают его обратно. Когда мяч обойдёт всех игроков,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то он поднимает его над головой и говорит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«Готово!»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Мяч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водящий бросает не по порядку, а в разнобой, выигрывает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группа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, у которой ни разу не упадёт мяч.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«Охотники и зайцы»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прыгать на двух ногах с продвижением вперёд врассыпную, действовать по сигналу; закреплять умение бросать мяч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 попасть в зайцев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развивать ловкость, глазомер.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Выбирается охотник, остальные дети – зайцы. На одной стороне площадки отводится место для охотника, на другой дом зайцев. Охотник ходит по залу, делая вид что ищет следы зайцев, а затем возвращается к себе. Зайцы выпрыгивают на двух ногах или на право на левой поочерёдно в 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разных направлениях. </w:t>
      </w: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По сигналу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«Охотник!»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- зайцы убегают в дом, а охотник бросает в них мяч.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Те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кого он попал считаются подстреленными, и он забирает их в свой дом.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Охотников может быть 2-3, и у зайцев дома нет они просто увёртываются от мяча.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«Сбей кеглю»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катать мяч,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сбить кеглю с расстояния 1,5-2м., бегать за мячом, предавая другим детям; развивать глазомер, силу броска.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одной стороне зала чертят 3-4 кружка, в них ставят кегли. На расстоянии 1,5-2м., от них обозначают шнуром линию. 3-4 ребёнка подходят к линии становятся напротив кеглей, берут по мячу и катят,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 сбить кеглю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Затем бегут, ставят кегли, берут мячи и приносят их следующим детям.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Бросать мяч правой, левой рукой, отталкивать ногой.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«Брось за флажок»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учить детей метать мешочки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дать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правой, левой рукой из-за головы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стараться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чтобы мешочек улетел как можно дальше; развивать силу броска, глазомер, укреплять мышцы плечевого пояса.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забросить их за линию флажков. Затем дети поднимают мешочки, бегут и передают своей паре. Бросает следующая шеренга, результаты сравниваются.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Можно мешочки передавать своей паре перебрасыванием.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«Мяч через сетку»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перебрасывать мяч через сетку двумя руками от груди и из-за головы и ловить его; развивать ловкость, точность броска, глазомер.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lastRenderedPageBreak/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 </w:t>
      </w: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(2-4)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 становятся по обе стороны сетки на расстоянии 1,5м., сетка натянута на 15см. выше поднятой руки ребёнка. Дети перебрасывают мяч через сетку друг другу из-за головы двумя руками, от груди двумя руками. Если играют четверо, то один ребёнок перебрасывает мяч через сетку на другую сторону, поймавший мяч перебрасывает его своему соседу, а тот бросает снова через сетку.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игру можно ввести счёт. На какой стороне мяч меньше падал на пол, та сторона выиграла.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«Попади в обруч»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: учить детей метать мешочки с песком в горизонтальную цель, правой левой рукой прицеливаясь; развивать глазомер, точность броска.</w:t>
      </w:r>
    </w:p>
    <w:p w:rsidR="00F47B52" w:rsidRPr="00F47B52" w:rsidRDefault="00F47B52" w:rsidP="00F47B52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</w:pPr>
      <w:r w:rsidRPr="00F47B52">
        <w:rPr>
          <w:rFonts w:ascii="Times New Roman" w:eastAsia="Times New Roman" w:hAnsi="Times New Roman" w:cs="Times New Roman"/>
          <w:color w:val="83A629"/>
          <w:sz w:val="45"/>
          <w:szCs w:val="45"/>
          <w:lang w:eastAsia="ru-RU"/>
        </w:rPr>
        <w:t>Ход игры:</w:t>
      </w:r>
    </w:p>
    <w:p w:rsidR="00F47B52" w:rsidRPr="00F47B52" w:rsidRDefault="00F47B52" w:rsidP="00F47B5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стоят по кругу диаметром 8-10м. через одного в руках мешочек с песком. В центре круга лежит обруч. По сигналу воспитателя </w:t>
      </w:r>
      <w:proofErr w:type="gramStart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дети</w:t>
      </w:r>
      <w:proofErr w:type="gramEnd"/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которых в руках мешочки, передают их товарищам справа или слева по договорённости. Получив мешочки, дети бросают их </w:t>
      </w:r>
      <w:r w:rsidRPr="00F47B5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стараясь попасть в обруч</w:t>
      </w: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. Затем дети поднимают мешочки, и возвращаются на свои места в круг. Снова раздаётся сигнал, и дети передают мешочки своим соседям – вторым номерам и т. д.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2 вариант.</w:t>
      </w:r>
    </w:p>
    <w:p w:rsidR="00F47B52" w:rsidRPr="00F47B52" w:rsidRDefault="00F47B52" w:rsidP="00F47B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B5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Забрасывать мешочки двумя, одной рукой из-за головы, сидя, стоя на коленях.</w:t>
      </w:r>
    </w:p>
    <w:p w:rsidR="00815A66" w:rsidRPr="009E3853" w:rsidRDefault="00815A66" w:rsidP="00541F76">
      <w:pPr>
        <w:tabs>
          <w:tab w:val="left" w:pos="13392"/>
        </w:tabs>
        <w:rPr>
          <w:sz w:val="36"/>
          <w:szCs w:val="36"/>
        </w:rPr>
      </w:pPr>
    </w:p>
    <w:sectPr w:rsidR="00815A66" w:rsidRPr="009E3853" w:rsidSect="00BD0CF2">
      <w:pgSz w:w="11906" w:h="16838"/>
      <w:pgMar w:top="1276" w:right="1274" w:bottom="1418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5D"/>
    <w:rsid w:val="0021575D"/>
    <w:rsid w:val="002B381B"/>
    <w:rsid w:val="002F179A"/>
    <w:rsid w:val="003E5E99"/>
    <w:rsid w:val="004D7D6A"/>
    <w:rsid w:val="00541F76"/>
    <w:rsid w:val="005F02CE"/>
    <w:rsid w:val="00815A66"/>
    <w:rsid w:val="00936A78"/>
    <w:rsid w:val="009A344B"/>
    <w:rsid w:val="009E3853"/>
    <w:rsid w:val="00A70508"/>
    <w:rsid w:val="00B56C6B"/>
    <w:rsid w:val="00BD0CF2"/>
    <w:rsid w:val="00C4748F"/>
    <w:rsid w:val="00E907D7"/>
    <w:rsid w:val="00F4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28F2"/>
  <w15:chartTrackingRefBased/>
  <w15:docId w15:val="{9375FD42-C9C5-44CD-85FA-93CE5F76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1F76"/>
    <w:rPr>
      <w:color w:val="0563C1" w:themeColor="hyperlink"/>
      <w:u w:val="single"/>
    </w:rPr>
  </w:style>
  <w:style w:type="paragraph" w:customStyle="1" w:styleId="c12">
    <w:name w:val="c12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344B"/>
  </w:style>
  <w:style w:type="paragraph" w:customStyle="1" w:styleId="c17">
    <w:name w:val="c17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A344B"/>
  </w:style>
  <w:style w:type="character" w:customStyle="1" w:styleId="c10">
    <w:name w:val="c10"/>
    <w:basedOn w:val="a0"/>
    <w:rsid w:val="009A344B"/>
  </w:style>
  <w:style w:type="paragraph" w:customStyle="1" w:styleId="c0">
    <w:name w:val="c0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44B"/>
  </w:style>
  <w:style w:type="character" w:customStyle="1" w:styleId="c9">
    <w:name w:val="c9"/>
    <w:basedOn w:val="a0"/>
    <w:rsid w:val="009A344B"/>
  </w:style>
  <w:style w:type="paragraph" w:customStyle="1" w:styleId="c15">
    <w:name w:val="c15"/>
    <w:basedOn w:val="a"/>
    <w:rsid w:val="009A3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E99C-F5A5-416C-95E8-6C0A9EF2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Haier PC</cp:lastModifiedBy>
  <cp:revision>8</cp:revision>
  <dcterms:created xsi:type="dcterms:W3CDTF">2022-04-30T07:53:00Z</dcterms:created>
  <dcterms:modified xsi:type="dcterms:W3CDTF">2022-10-04T13:18:00Z</dcterms:modified>
</cp:coreProperties>
</file>