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37" w:rsidRDefault="00DC3037" w:rsidP="00DC3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</w:t>
      </w:r>
    </w:p>
    <w:p w:rsidR="00DC3037" w:rsidRDefault="00DC3037" w:rsidP="00DC3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№60 комбинированного вида»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г.Орска</w:t>
      </w:r>
      <w:proofErr w:type="spellEnd"/>
    </w:p>
    <w:p w:rsidR="00B746C5" w:rsidRPr="00E30EB1" w:rsidRDefault="00B746C5" w:rsidP="00B746C5">
      <w:pPr>
        <w:rPr>
          <w:color w:val="0000FF"/>
          <w:szCs w:val="24"/>
          <w:u w:val="single"/>
        </w:rPr>
      </w:pPr>
      <w:r w:rsidRPr="00495E68">
        <w:rPr>
          <w:szCs w:val="24"/>
        </w:rPr>
        <w:fldChar w:fldCharType="begin"/>
      </w:r>
      <w:r w:rsidRPr="00E30EB1">
        <w:rPr>
          <w:szCs w:val="24"/>
        </w:rPr>
        <w:instrText xml:space="preserve"> </w:instrText>
      </w:r>
      <w:r w:rsidRPr="00495E68">
        <w:rPr>
          <w:szCs w:val="24"/>
        </w:rPr>
        <w:instrText>HYPERLINK</w:instrText>
      </w:r>
      <w:r w:rsidRPr="00E30EB1">
        <w:rPr>
          <w:szCs w:val="24"/>
        </w:rPr>
        <w:instrText xml:space="preserve"> "</w:instrText>
      </w:r>
      <w:r w:rsidRPr="00495E68">
        <w:rPr>
          <w:szCs w:val="24"/>
        </w:rPr>
        <w:instrText>http</w:instrText>
      </w:r>
      <w:r w:rsidRPr="00E30EB1">
        <w:rPr>
          <w:szCs w:val="24"/>
        </w:rPr>
        <w:instrText>://15</w:instrText>
      </w:r>
      <w:r w:rsidRPr="00495E68">
        <w:rPr>
          <w:szCs w:val="24"/>
        </w:rPr>
        <w:instrText>shakhtersk</w:instrText>
      </w:r>
      <w:r w:rsidRPr="00E30EB1">
        <w:rPr>
          <w:szCs w:val="24"/>
        </w:rPr>
        <w:instrText>.</w:instrText>
      </w:r>
      <w:r w:rsidRPr="00495E68">
        <w:rPr>
          <w:szCs w:val="24"/>
        </w:rPr>
        <w:instrText>ru</w:instrText>
      </w:r>
      <w:r w:rsidRPr="00E30EB1">
        <w:rPr>
          <w:szCs w:val="24"/>
        </w:rPr>
        <w:instrText>/</w:instrText>
      </w:r>
      <w:r w:rsidRPr="00495E68">
        <w:rPr>
          <w:szCs w:val="24"/>
        </w:rPr>
        <w:instrText>pdf</w:instrText>
      </w:r>
      <w:r w:rsidRPr="00E30EB1">
        <w:rPr>
          <w:szCs w:val="24"/>
        </w:rPr>
        <w:instrText>/</w:instrText>
      </w:r>
      <w:r w:rsidRPr="00495E68">
        <w:rPr>
          <w:szCs w:val="24"/>
        </w:rPr>
        <w:instrText>Proekt</w:instrText>
      </w:r>
      <w:r w:rsidRPr="00E30EB1">
        <w:rPr>
          <w:szCs w:val="24"/>
        </w:rPr>
        <w:instrText>_</w:instrText>
      </w:r>
      <w:r w:rsidRPr="00495E68">
        <w:rPr>
          <w:szCs w:val="24"/>
        </w:rPr>
        <w:instrText>Rossiya</w:instrText>
      </w:r>
      <w:r w:rsidRPr="00E30EB1">
        <w:rPr>
          <w:szCs w:val="24"/>
        </w:rPr>
        <w:instrText>-</w:instrText>
      </w:r>
      <w:r w:rsidRPr="00495E68">
        <w:rPr>
          <w:szCs w:val="24"/>
        </w:rPr>
        <w:instrText>Rodina</w:instrText>
      </w:r>
      <w:r w:rsidRPr="00E30EB1">
        <w:rPr>
          <w:szCs w:val="24"/>
        </w:rPr>
        <w:instrText>_</w:instrText>
      </w:r>
      <w:r w:rsidRPr="00495E68">
        <w:rPr>
          <w:szCs w:val="24"/>
        </w:rPr>
        <w:instrText>moya</w:instrText>
      </w:r>
      <w:r w:rsidRPr="00E30EB1">
        <w:rPr>
          <w:szCs w:val="24"/>
        </w:rPr>
        <w:instrText>_</w:instrText>
      </w:r>
      <w:r w:rsidRPr="00495E68">
        <w:rPr>
          <w:szCs w:val="24"/>
        </w:rPr>
        <w:instrText>Gluhova</w:instrText>
      </w:r>
      <w:r w:rsidRPr="00E30EB1">
        <w:rPr>
          <w:szCs w:val="24"/>
        </w:rPr>
        <w:instrText>.</w:instrText>
      </w:r>
      <w:r w:rsidRPr="00495E68">
        <w:rPr>
          <w:szCs w:val="24"/>
        </w:rPr>
        <w:instrText>pdf</w:instrText>
      </w:r>
      <w:r w:rsidRPr="00E30EB1">
        <w:rPr>
          <w:szCs w:val="24"/>
        </w:rPr>
        <w:instrText>" \</w:instrText>
      </w:r>
      <w:r w:rsidRPr="00495E68">
        <w:rPr>
          <w:szCs w:val="24"/>
        </w:rPr>
        <w:instrText>l</w:instrText>
      </w:r>
      <w:r w:rsidRPr="00E30EB1">
        <w:rPr>
          <w:szCs w:val="24"/>
        </w:rPr>
        <w:instrText xml:space="preserve"> "</w:instrText>
      </w:r>
      <w:r w:rsidRPr="00495E68">
        <w:rPr>
          <w:szCs w:val="24"/>
        </w:rPr>
        <w:instrText>page</w:instrText>
      </w:r>
      <w:r w:rsidRPr="00E30EB1">
        <w:rPr>
          <w:szCs w:val="24"/>
        </w:rPr>
        <w:instrText>=1" \</w:instrText>
      </w:r>
      <w:r w:rsidRPr="00495E68">
        <w:rPr>
          <w:szCs w:val="24"/>
        </w:rPr>
        <w:instrText>o</w:instrText>
      </w:r>
      <w:r w:rsidRPr="00E30EB1">
        <w:rPr>
          <w:szCs w:val="24"/>
        </w:rPr>
        <w:instrText xml:space="preserve"> "Страница 1" </w:instrText>
      </w:r>
      <w:r w:rsidRPr="00495E68">
        <w:rPr>
          <w:szCs w:val="24"/>
        </w:rPr>
        <w:fldChar w:fldCharType="separate"/>
      </w:r>
    </w:p>
    <w:p w:rsidR="00B746C5" w:rsidRPr="00060C40" w:rsidRDefault="00B746C5" w:rsidP="00B746C5">
      <w:pPr>
        <w:rPr>
          <w:b/>
          <w:color w:val="000000"/>
          <w:sz w:val="52"/>
          <w:szCs w:val="52"/>
        </w:rPr>
      </w:pPr>
      <w:r w:rsidRPr="00495E68">
        <w:rPr>
          <w:szCs w:val="24"/>
        </w:rPr>
        <w:fldChar w:fldCharType="end"/>
      </w:r>
    </w:p>
    <w:p w:rsidR="00B746C5" w:rsidRPr="00B746C5" w:rsidRDefault="00B746C5" w:rsidP="00B746C5">
      <w:pPr>
        <w:jc w:val="center"/>
        <w:rPr>
          <w:b/>
          <w:color w:val="FF0000"/>
          <w:sz w:val="56"/>
          <w:szCs w:val="56"/>
        </w:rPr>
      </w:pPr>
      <w:r w:rsidRPr="00B746C5">
        <w:rPr>
          <w:b/>
          <w:color w:val="FF0000"/>
          <w:sz w:val="56"/>
          <w:szCs w:val="56"/>
        </w:rPr>
        <w:t>Консультация для родителей</w:t>
      </w:r>
    </w:p>
    <w:p w:rsidR="00B746C5" w:rsidRPr="00B746C5" w:rsidRDefault="00B746C5" w:rsidP="00B746C5">
      <w:pPr>
        <w:jc w:val="center"/>
        <w:rPr>
          <w:b/>
          <w:color w:val="FF0000"/>
          <w:sz w:val="72"/>
          <w:szCs w:val="72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B746C5">
        <w:rPr>
          <w:b/>
          <w:color w:val="FF0000"/>
          <w:sz w:val="72"/>
          <w:szCs w:val="72"/>
          <w14:glow w14:rad="228600">
            <w14:schemeClr w14:val="accent2">
              <w14:alpha w14:val="60000"/>
              <w14:satMod w14:val="175000"/>
            </w14:schemeClr>
          </w14:glow>
        </w:rPr>
        <w:t>«Безопасное лето»</w:t>
      </w:r>
    </w:p>
    <w:p w:rsidR="00B746C5" w:rsidRPr="00060C40" w:rsidRDefault="000C0EA7" w:rsidP="00B746C5">
      <w:pPr>
        <w:rPr>
          <w:b/>
          <w:color w:val="000000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89C4B7" wp14:editId="064C93CD">
            <wp:simplePos x="0" y="0"/>
            <wp:positionH relativeFrom="column">
              <wp:posOffset>1320165</wp:posOffset>
            </wp:positionH>
            <wp:positionV relativeFrom="paragraph">
              <wp:posOffset>6350</wp:posOffset>
            </wp:positionV>
            <wp:extent cx="3438000" cy="2293200"/>
            <wp:effectExtent l="0" t="0" r="0" b="0"/>
            <wp:wrapSquare wrapText="bothSides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000" cy="22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46C5" w:rsidRPr="00060C40" w:rsidRDefault="00B746C5" w:rsidP="00B746C5">
      <w:pPr>
        <w:rPr>
          <w:b/>
          <w:color w:val="000000"/>
          <w:sz w:val="52"/>
          <w:szCs w:val="52"/>
        </w:rPr>
      </w:pPr>
    </w:p>
    <w:p w:rsidR="00B746C5" w:rsidRPr="00060C40" w:rsidRDefault="00B746C5" w:rsidP="00B746C5">
      <w:pPr>
        <w:rPr>
          <w:b/>
          <w:color w:val="000000"/>
          <w:sz w:val="52"/>
          <w:szCs w:val="52"/>
        </w:rPr>
      </w:pPr>
    </w:p>
    <w:p w:rsidR="00B746C5" w:rsidRPr="00060C40" w:rsidRDefault="00B746C5" w:rsidP="00B746C5">
      <w:pPr>
        <w:rPr>
          <w:b/>
          <w:color w:val="000000"/>
          <w:sz w:val="52"/>
          <w:szCs w:val="52"/>
        </w:rPr>
      </w:pPr>
    </w:p>
    <w:p w:rsidR="00DC3037" w:rsidRDefault="00DC3037" w:rsidP="00DC3037">
      <w:pPr>
        <w:jc w:val="center"/>
        <w:rPr>
          <w:sz w:val="35"/>
          <w:szCs w:val="35"/>
        </w:rPr>
      </w:pPr>
      <w:r>
        <w:rPr>
          <w:sz w:val="35"/>
          <w:szCs w:val="35"/>
        </w:rPr>
        <w:t xml:space="preserve"> </w:t>
      </w:r>
    </w:p>
    <w:p w:rsidR="00DC3037" w:rsidRDefault="00DC3037" w:rsidP="00DC3037">
      <w:pPr>
        <w:jc w:val="center"/>
        <w:rPr>
          <w:sz w:val="35"/>
          <w:szCs w:val="35"/>
        </w:rPr>
      </w:pPr>
    </w:p>
    <w:p w:rsidR="00DC3037" w:rsidRDefault="00DC3037" w:rsidP="00DC3037">
      <w:pPr>
        <w:jc w:val="center"/>
        <w:rPr>
          <w:sz w:val="35"/>
          <w:szCs w:val="35"/>
        </w:rPr>
      </w:pPr>
    </w:p>
    <w:p w:rsidR="00DC3037" w:rsidRDefault="00DC3037" w:rsidP="00DC3037">
      <w:pPr>
        <w:jc w:val="center"/>
        <w:rPr>
          <w:sz w:val="35"/>
          <w:szCs w:val="35"/>
        </w:rPr>
      </w:pPr>
    </w:p>
    <w:p w:rsidR="00DC3037" w:rsidRDefault="00DC3037" w:rsidP="00DC3037">
      <w:pPr>
        <w:jc w:val="center"/>
        <w:rPr>
          <w:sz w:val="35"/>
          <w:szCs w:val="35"/>
        </w:rPr>
      </w:pPr>
    </w:p>
    <w:p w:rsidR="00DC3037" w:rsidRDefault="00DC3037" w:rsidP="00DC3037">
      <w:pPr>
        <w:jc w:val="center"/>
        <w:rPr>
          <w:sz w:val="35"/>
          <w:szCs w:val="35"/>
        </w:rPr>
      </w:pPr>
    </w:p>
    <w:p w:rsidR="00B746C5" w:rsidRPr="00DC3037" w:rsidRDefault="00DC3037" w:rsidP="00DC3037">
      <w:pPr>
        <w:spacing w:line="240" w:lineRule="auto"/>
        <w:jc w:val="center"/>
        <w:rPr>
          <w:rFonts w:ascii="Times New Roman" w:hAnsi="Times New Roman" w:cs="Times New Roman"/>
          <w:sz w:val="35"/>
          <w:szCs w:val="35"/>
        </w:rPr>
      </w:pPr>
      <w:r>
        <w:rPr>
          <w:sz w:val="35"/>
          <w:szCs w:val="35"/>
        </w:rPr>
        <w:t xml:space="preserve">                                          </w:t>
      </w:r>
      <w:r w:rsidR="00B746C5" w:rsidRPr="00DC3037">
        <w:rPr>
          <w:rFonts w:ascii="Times New Roman" w:hAnsi="Times New Roman" w:cs="Times New Roman"/>
          <w:sz w:val="35"/>
          <w:szCs w:val="35"/>
        </w:rPr>
        <w:t xml:space="preserve">Автор: </w:t>
      </w:r>
      <w:proofErr w:type="spellStart"/>
      <w:r w:rsidRPr="00DC3037">
        <w:rPr>
          <w:rFonts w:ascii="Times New Roman" w:hAnsi="Times New Roman" w:cs="Times New Roman"/>
          <w:sz w:val="35"/>
          <w:szCs w:val="35"/>
        </w:rPr>
        <w:t>Демке</w:t>
      </w:r>
      <w:proofErr w:type="spellEnd"/>
      <w:r w:rsidRPr="00DC3037">
        <w:rPr>
          <w:rFonts w:ascii="Times New Roman" w:hAnsi="Times New Roman" w:cs="Times New Roman"/>
          <w:sz w:val="35"/>
          <w:szCs w:val="35"/>
        </w:rPr>
        <w:t xml:space="preserve"> Кристина Александровна</w:t>
      </w:r>
    </w:p>
    <w:p w:rsidR="00B746C5" w:rsidRDefault="00B746C5" w:rsidP="00DC3037">
      <w:pPr>
        <w:spacing w:line="240" w:lineRule="auto"/>
        <w:jc w:val="right"/>
        <w:rPr>
          <w:rFonts w:ascii="Times New Roman" w:hAnsi="Times New Roman" w:cs="Times New Roman"/>
          <w:sz w:val="35"/>
          <w:szCs w:val="35"/>
        </w:rPr>
      </w:pPr>
      <w:r w:rsidRPr="00DC3037">
        <w:rPr>
          <w:rFonts w:ascii="Times New Roman" w:hAnsi="Times New Roman" w:cs="Times New Roman"/>
          <w:sz w:val="35"/>
          <w:szCs w:val="35"/>
        </w:rPr>
        <w:t>воспитатель высшей категории</w:t>
      </w:r>
    </w:p>
    <w:p w:rsidR="00DC3037" w:rsidRPr="00DC3037" w:rsidRDefault="00DC3037" w:rsidP="00DC3037">
      <w:pPr>
        <w:spacing w:line="240" w:lineRule="auto"/>
        <w:jc w:val="right"/>
        <w:rPr>
          <w:rFonts w:ascii="Times New Roman" w:hAnsi="Times New Roman" w:cs="Times New Roman"/>
          <w:sz w:val="35"/>
          <w:szCs w:val="35"/>
        </w:rPr>
      </w:pPr>
    </w:p>
    <w:p w:rsidR="002F7AD2" w:rsidRPr="00DC3037" w:rsidRDefault="00B746C5" w:rsidP="00B746C5">
      <w:pPr>
        <w:rPr>
          <w:rFonts w:ascii="Times New Roman" w:hAnsi="Times New Roman" w:cs="Times New Roman"/>
          <w:sz w:val="35"/>
          <w:szCs w:val="35"/>
        </w:rPr>
      </w:pPr>
      <w:r>
        <w:rPr>
          <w:b/>
          <w:color w:val="000000"/>
          <w:sz w:val="52"/>
          <w:szCs w:val="52"/>
        </w:rPr>
        <w:lastRenderedPageBreak/>
        <w:t xml:space="preserve">   </w:t>
      </w:r>
      <w:bookmarkStart w:id="0" w:name="_GoBack"/>
      <w:r w:rsidR="002F7AD2" w:rsidRPr="00DC30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дети все больше време</w:t>
      </w:r>
      <w:r w:rsidR="00D425C7" w:rsidRPr="00DC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проводят на улице, на даче с </w:t>
      </w:r>
      <w:r w:rsidR="002F7AD2" w:rsidRPr="00DC30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родителями, выезжают на отдых в лес и на водоемы, что способствует нарастанию двигательной активности и увеличению</w:t>
      </w:r>
      <w:r w:rsidR="00D425C7" w:rsidRPr="00DC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</w:t>
      </w:r>
      <w:r w:rsidR="002F7AD2" w:rsidRPr="00DC30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 </w:t>
      </w:r>
      <w:r w:rsidRPr="00DC30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безопасные </w:t>
      </w:r>
      <w:r w:rsidRPr="00DC30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жизнедеятельности детей в летний период, сформировать у них навыки </w:t>
      </w:r>
    </w:p>
    <w:p w:rsidR="002F7AD2" w:rsidRPr="00DC3037" w:rsidRDefault="002F7AD2" w:rsidP="00D425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C30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безопасного</w:t>
      </w:r>
      <w:r w:rsidRPr="00DC303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поведения и умения предвидеть последствия опасных ситуаций.</w:t>
      </w: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с которыми может столкнуться семья, можно при условии постоянной заботы о </w:t>
      </w:r>
      <w:r w:rsidRPr="00DC30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меры по обеспечению </w:t>
      </w:r>
      <w:r w:rsidRPr="00DC30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детей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4E45AC" w:rsidRPr="00DC3037" w:rsidRDefault="004E45AC" w:rsidP="00D425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C303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DC3037">
        <w:rPr>
          <w:rFonts w:ascii="Times New Roman" w:hAnsi="Times New Roman" w:cs="Times New Roman"/>
          <w:sz w:val="28"/>
          <w:szCs w:val="28"/>
          <w:lang w:eastAsia="ru-RU"/>
        </w:rPr>
        <w:t>Дети, которые начинают познавать окружающий мир, имеют небольшое представление о природных явлениях. Дошкольный возраст-это возраст </w:t>
      </w:r>
      <w:r w:rsidRPr="00DC303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«почемучек»</w:t>
      </w:r>
      <w:r w:rsidRPr="00DC3037">
        <w:rPr>
          <w:rFonts w:ascii="Times New Roman" w:hAnsi="Times New Roman" w:cs="Times New Roman"/>
          <w:sz w:val="28"/>
          <w:szCs w:val="28"/>
          <w:lang w:eastAsia="ru-RU"/>
        </w:rPr>
        <w:t xml:space="preserve">. Именно в этом возрасте у детей </w:t>
      </w:r>
      <w:r w:rsidR="00D425C7" w:rsidRPr="00DC3037">
        <w:rPr>
          <w:rFonts w:ascii="Times New Roman" w:hAnsi="Times New Roman" w:cs="Times New Roman"/>
          <w:sz w:val="28"/>
          <w:szCs w:val="28"/>
          <w:lang w:eastAsia="ru-RU"/>
        </w:rPr>
        <w:t>очень часто возникают вопросы «</w:t>
      </w:r>
      <w:r w:rsidRPr="00DC3037">
        <w:rPr>
          <w:rFonts w:ascii="Times New Roman" w:hAnsi="Times New Roman" w:cs="Times New Roman"/>
          <w:sz w:val="28"/>
          <w:szCs w:val="28"/>
          <w:lang w:eastAsia="ru-RU"/>
        </w:rPr>
        <w:t>почему</w:t>
      </w:r>
      <w:r w:rsidR="00D425C7" w:rsidRPr="00DC303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C3037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D425C7" w:rsidRPr="00DC303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C3037">
        <w:rPr>
          <w:rFonts w:ascii="Times New Roman" w:hAnsi="Times New Roman" w:cs="Times New Roman"/>
          <w:sz w:val="28"/>
          <w:szCs w:val="28"/>
          <w:lang w:eastAsia="ru-RU"/>
        </w:rPr>
        <w:t>зачем</w:t>
      </w:r>
      <w:r w:rsidR="00D425C7" w:rsidRPr="00DC303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C3037">
        <w:rPr>
          <w:rFonts w:ascii="Times New Roman" w:hAnsi="Times New Roman" w:cs="Times New Roman"/>
          <w:sz w:val="28"/>
          <w:szCs w:val="28"/>
          <w:lang w:eastAsia="ru-RU"/>
        </w:rPr>
        <w:t>? Многие родители почему-то уверены, что прогулка - это время их законного отдыха от ребенка, а обязанности сводятся лишь к присмотру за его безопасностью. Конечно, детям необходимо время для самостоятельного познания мира для игр с другими детьми, но ведь часто бывает так, что дети явно скучают или наоборот не в состоянии занять себя игрой, а родители не всегда знают, как организовать отдых ребёнка с пользой для его развития, учитывая возрастные особенности и потребности данного возраста.</w:t>
      </w:r>
    </w:p>
    <w:p w:rsidR="004E45AC" w:rsidRPr="00DC3037" w:rsidRDefault="004E45AC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 </w:t>
      </w:r>
      <w:r w:rsidRPr="00DC30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592B" w:rsidRPr="00DC3037" w:rsidRDefault="00BD592B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Безопасность поведения на воде</w:t>
      </w:r>
      <w:r w:rsidR="00946F91" w:rsidRPr="00DC30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условие </w:t>
      </w:r>
      <w:r w:rsidRPr="00DC30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Дно водоема может таить немало опасностей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затопленная коряга, острые осколки, холодные ключи и глубокие ямы.</w:t>
      </w:r>
    </w:p>
    <w:p w:rsidR="002F7AD2" w:rsidRPr="00DC3037" w:rsidRDefault="002F7AD2" w:rsidP="00D425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BD592B" w:rsidRPr="00DC3037" w:rsidRDefault="002F7AD2" w:rsidP="00BD59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Безопасное поведение в лесу</w:t>
      </w:r>
      <w:r w:rsidR="00946F91" w:rsidRPr="00DC30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</w:p>
    <w:p w:rsidR="00BD592B" w:rsidRPr="00DC3037" w:rsidRDefault="002F7AD2" w:rsidP="00BD59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 в лес – это очень хороший отдых, который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укрепляет здоровье, знакомит ребенка с родной природо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й. Но есть некоторые правила, с 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которыми взрослые должны обязательно ознакомить ребенка, так как лес может таить в себе опасность. 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вкус 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подряд </w:t>
      </w:r>
      <w:r w:rsidRPr="00DC30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(ягоды</w:t>
      </w:r>
      <w:r w:rsidR="00946F91" w:rsidRPr="00DC30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DC30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травинки)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азать ядовитые растения и грибы. 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развивать у детей потребность в общении с родителями, умение побороть застенчивость во время обращения к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при появлении симптомов отравления.</w:t>
      </w:r>
    </w:p>
    <w:p w:rsidR="002F7AD2" w:rsidRPr="00DC3037" w:rsidRDefault="002F7AD2" w:rsidP="00BD59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BD592B" w:rsidRPr="00DC3037" w:rsidRDefault="002F7AD2" w:rsidP="00BD59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Опасная высота</w:t>
      </w:r>
      <w:r w:rsidR="00946F91" w:rsidRPr="00DC30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2F7AD2" w:rsidRPr="00DC3037" w:rsidRDefault="002F7AD2" w:rsidP="00BD59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взрослого на балкон, играть там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подвижные игры, прыгать. 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глядывая в окно или с балкона, н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ельзя подставлять под ноги стул или иное приспособление. Очень важно, чтобы ребенок осознавал возможные последствия своего поведения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 этом ему можете помочь вы, родители.</w:t>
      </w:r>
    </w:p>
    <w:p w:rsidR="002F7AD2" w:rsidRPr="00DC3037" w:rsidRDefault="002F7AD2" w:rsidP="00D425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Открытые окна</w:t>
      </w:r>
      <w:r w:rsidR="00946F91" w:rsidRPr="00DC30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Несмотря на то, что тема </w:t>
      </w:r>
      <w:r w:rsidRPr="00DC30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окон не раз поднималась в прессе, на телевидении, на интернет-площадках и в разговорах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многие родители считают, что с их ребенком такого просто не может случиться. Твердая уверенность, что для защиты ребенка достаточно строгого запрета, принесла немало горя. Однако именно запреты продолжают быть одним из самых распространенных способов </w:t>
      </w:r>
      <w:r w:rsidRPr="00DC30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«защиты»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малыша. А между тем, в городские больницы каждое </w:t>
      </w:r>
      <w:r w:rsidRPr="00DC30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лето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доставляются десятки детей, упавших из окна, чей возраст варьируется от полутора до десяти лет. То есть, большая часть 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пострадавших детей понимает опасность, которая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 грозит, но все равно нарушае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родительские запреты. Поскольку на сознательность ребенка рассчитывать не стоит, р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одителям необходимо предпринять 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дополнительные шаги для детской </w:t>
      </w:r>
      <w:r w:rsidRPr="00DC30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6F91" w:rsidRPr="00DC3037" w:rsidRDefault="00946F91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DC30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при общении с животными</w:t>
      </w:r>
      <w:r w:rsidR="00946F91" w:rsidRPr="00DC30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2F7AD2" w:rsidRPr="00DC3037" w:rsidRDefault="002F7AD2" w:rsidP="00D425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нужно прививать не только любовь к животным, но и уважение к их способу жизни. 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Напоминайте детям, что и от кошек, и от собак 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передаются людям болезни – лишай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чесотка, бешенство. После того, как погладил животное, обязательно нужно вымыть руки с мылом.</w:t>
      </w:r>
    </w:p>
    <w:p w:rsidR="00BD592B" w:rsidRPr="00DC3037" w:rsidRDefault="002F7AD2" w:rsidP="00BD59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укусила собака или кошка, сразу же нужно сказать об этом родителям, чтобы они немедленно отвели к врачу.</w:t>
      </w:r>
    </w:p>
    <w:p w:rsidR="002F7AD2" w:rsidRPr="00DC3037" w:rsidRDefault="002F7AD2" w:rsidP="00BD59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Также, детям нео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бходимо дать знания о насекомых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напоминать о том, что даже полезные насекомые </w:t>
      </w:r>
      <w:r w:rsidRPr="00DC30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(пчелы, муравьи)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причинить вред.</w:t>
      </w:r>
    </w:p>
    <w:p w:rsidR="002F7AD2" w:rsidRPr="00DC3037" w:rsidRDefault="002F7AD2" w:rsidP="00D425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Перегрев (тепловой удар, солнечный удар, солнечные ожоги</w:t>
      </w:r>
      <w:r w:rsidR="00946F91" w:rsidRPr="00DC30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  <w:r w:rsidRPr="00DC30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Еще одна </w:t>
      </w:r>
      <w:r w:rsidR="003666FC" w:rsidRPr="00DC30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и, пожалуй, главная 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опасность лета кроется в его главных плюсах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тепле и обилии солнца. В результате, именно </w:t>
      </w:r>
      <w:r w:rsidRPr="00DC30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летом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часто случаются те</w:t>
      </w:r>
      <w:r w:rsidR="00946F91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пловые и солнечные удары, а так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</w:t>
      </w:r>
      <w:r w:rsidR="003666FC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солнечные ожоги. Тепловой удар - самый, пожалуй, коварный. В отличие от солнечного, он может случиться и в пасмурную, но жаркую погоду. Симптомы могут варьироваться от сильной головной боли и тошноты до слабости и сонливости, очень часто его принимают за начало какого-либо простудного заболевания или отравления.</w:t>
      </w:r>
    </w:p>
    <w:p w:rsidR="006E74F7" w:rsidRPr="00DC3037" w:rsidRDefault="002F7AD2" w:rsidP="006E74F7">
      <w:pPr>
        <w:pStyle w:val="article-renderblock"/>
        <w:shd w:val="clear" w:color="auto" w:fill="FFFFFF"/>
        <w:spacing w:before="90" w:beforeAutospacing="0" w:after="300" w:afterAutospacing="0"/>
        <w:rPr>
          <w:color w:val="111111"/>
          <w:sz w:val="28"/>
          <w:szCs w:val="28"/>
        </w:rPr>
      </w:pPr>
      <w:r w:rsidRPr="00DC3037">
        <w:rPr>
          <w:color w:val="111111"/>
          <w:sz w:val="28"/>
          <w:szCs w:val="28"/>
        </w:rPr>
        <w:t xml:space="preserve">Чтобы предотвратить тепловой удар, прежде всего старайтесь в жаркую погоду избегать душных и жарких помещений, общественного транспорта. Самое жаркое время дня лучше провести дома, а гулять утром и вечером. Одевайте ребенка в легкую, светлую хлопчатобумажную одежду. Давайте как можно больше жидкости, отдавайте предпочтение жидкой пище. Всегда держите наготове бутылку с водой. </w:t>
      </w:r>
    </w:p>
    <w:p w:rsidR="006E74F7" w:rsidRPr="00DC3037" w:rsidRDefault="002F7AD2" w:rsidP="006E74F7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C3037">
        <w:rPr>
          <w:color w:val="111111"/>
          <w:sz w:val="28"/>
          <w:szCs w:val="28"/>
        </w:rPr>
        <w:t>При малейших признаках недомогания</w:t>
      </w:r>
      <w:r w:rsidR="006E74F7" w:rsidRPr="00DC3037">
        <w:rPr>
          <w:color w:val="111111"/>
          <w:sz w:val="28"/>
          <w:szCs w:val="28"/>
        </w:rPr>
        <w:t xml:space="preserve"> (слабость, холодный пот, головная боль, тошнота, бледность или наоборот – красное лицо,</w:t>
      </w:r>
      <w:r w:rsidRPr="00DC3037">
        <w:rPr>
          <w:color w:val="111111"/>
          <w:sz w:val="28"/>
          <w:szCs w:val="28"/>
        </w:rPr>
        <w:t xml:space="preserve"> </w:t>
      </w:r>
      <w:r w:rsidR="006E74F7" w:rsidRPr="00DC3037">
        <w:rPr>
          <w:color w:val="111111"/>
          <w:sz w:val="28"/>
          <w:szCs w:val="28"/>
        </w:rPr>
        <w:t>жалобы</w:t>
      </w:r>
      <w:r w:rsidRPr="00DC3037">
        <w:rPr>
          <w:color w:val="111111"/>
          <w:sz w:val="28"/>
          <w:szCs w:val="28"/>
        </w:rPr>
        <w:t xml:space="preserve"> на духоту</w:t>
      </w:r>
      <w:r w:rsidR="006E74F7" w:rsidRPr="00DC3037">
        <w:rPr>
          <w:color w:val="111111"/>
          <w:sz w:val="28"/>
          <w:szCs w:val="28"/>
        </w:rPr>
        <w:t>)</w:t>
      </w:r>
      <w:r w:rsidRPr="00DC3037">
        <w:rPr>
          <w:color w:val="111111"/>
          <w:sz w:val="28"/>
          <w:szCs w:val="28"/>
        </w:rPr>
        <w:t xml:space="preserve"> - </w:t>
      </w:r>
      <w:r w:rsidR="006E74F7" w:rsidRPr="00DC3037">
        <w:rPr>
          <w:color w:val="000000"/>
          <w:sz w:val="28"/>
          <w:szCs w:val="28"/>
        </w:rPr>
        <w:t xml:space="preserve">вызывайте как можно скорее скорую помощь. Но нужно полагать, что карета скорой прибудет в среднем не ранее, через 10, а то и через 30 минут. За это время пострадавший может почувствовать ухудшение или даже впасть в обморочное состояние. </w:t>
      </w:r>
      <w:r w:rsidR="006E74F7" w:rsidRPr="00DC3037">
        <w:rPr>
          <w:iCs/>
          <w:color w:val="000000"/>
          <w:sz w:val="28"/>
          <w:szCs w:val="28"/>
        </w:rPr>
        <w:t>Важно начать оказывать первую помощь при солнечном или тепловом ударе еще до приезда врачей.</w:t>
      </w:r>
    </w:p>
    <w:p w:rsidR="006E74F7" w:rsidRPr="00DC3037" w:rsidRDefault="006E74F7" w:rsidP="006E74F7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  <w:lastRenderedPageBreak/>
        <w:t>Порядок действий должен быть следующим:</w:t>
      </w:r>
    </w:p>
    <w:p w:rsidR="006E74F7" w:rsidRPr="00DC3037" w:rsidRDefault="006E74F7" w:rsidP="006E7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  <w:t>Пострадавшего переносят из зоны повышенной температуры в прохладное место: хорошо проветриваемое помещение или открытый участок с большой теневой зоной;</w:t>
      </w:r>
    </w:p>
    <w:p w:rsidR="006E74F7" w:rsidRPr="00DC3037" w:rsidRDefault="006E74F7" w:rsidP="006E7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  <w:t>Его освобождают от стягивающей одежды и ее частей: расстегивают воротник или все пуговицы, ослабляют ремень, снимают обувь;</w:t>
      </w:r>
    </w:p>
    <w:p w:rsidR="006E74F7" w:rsidRPr="00DC3037" w:rsidRDefault="006E74F7" w:rsidP="00C01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  <w:t xml:space="preserve">Обеспечивают приток свежего воздуха, обмахивая пострадавшего при помощи подручных средств. </w:t>
      </w:r>
    </w:p>
    <w:p w:rsidR="006E74F7" w:rsidRPr="00DC3037" w:rsidRDefault="006E74F7" w:rsidP="00C01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  <w:t>Потерпевшему предлагают выпить большое количество прохладной воды (именно воды!). Ее также можно использовать для того, чтобы сбрызнуть его части тела;</w:t>
      </w:r>
    </w:p>
    <w:p w:rsidR="006E74F7" w:rsidRPr="00DC3037" w:rsidRDefault="006E74F7" w:rsidP="006E7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  <w:t>Если есть возможность, то лучше отвести больного в прохладный душ или накрыть его мокрой простыней;</w:t>
      </w:r>
    </w:p>
    <w:p w:rsidR="006E74F7" w:rsidRPr="00DC3037" w:rsidRDefault="006E74F7" w:rsidP="006E74F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  <w:t xml:space="preserve">Холодные компрессы укладывают в следующие зоны: лоб, локтевые и коленные </w:t>
      </w:r>
      <w:r w:rsidR="003666FC" w:rsidRPr="00DC3037"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  <w:t>сгибы, подмышки, область сердца.</w:t>
      </w: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Солнечный удар случается реже, только в яркую солнечную погоду. Но последствия его опаснее. Если тепловой удар является просто последствием перегрева, то солнечный удар — это нарушение работы центральной нервной системы из-за перегрева головы. Симптомы его более четкие и понятные, 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чем у теплового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общая слабость, головная боль, повышенная температура, тошнота, учащенный пульс, в отдельных случаях носовое кровотечение и обмороки.</w:t>
      </w: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Предотвратить солнечный удар достаточно просто. Избегайте прогулок в самое жаркое и солнечное время суток </w:t>
      </w:r>
      <w:r w:rsidRPr="00DC30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C303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lang w:eastAsia="ru-RU"/>
        </w:rPr>
        <w:t>с 11 до 16 часов</w:t>
      </w:r>
      <w:r w:rsidRPr="00DC30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Следите, чтобы в жаркую солнечную погоду ребенок всегда находился на улице только в головном уборе. Одевайте ребенка строго по погоде, избегайте синтетических тканей. Позаботьтесь, чтобы ребенок получал достаточно несладкого питья.</w:t>
      </w:r>
    </w:p>
    <w:p w:rsidR="002F7AD2" w:rsidRPr="00DC3037" w:rsidRDefault="002F7AD2" w:rsidP="00D425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все-таки получил солнечный удар, меры первой помощи в этом случае должны быть такие же, как и при тепловом.</w:t>
      </w:r>
    </w:p>
    <w:p w:rsidR="003666FC" w:rsidRPr="00DC3037" w:rsidRDefault="003666FC" w:rsidP="00D425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E74F7" w:rsidRPr="00DC3037" w:rsidRDefault="002F7AD2" w:rsidP="00D425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Солнечные ожоги.</w:t>
      </w:r>
      <w:r w:rsidRPr="00DC303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2F7AD2" w:rsidRPr="00DC3037" w:rsidRDefault="002F7AD2" w:rsidP="00D425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Детская кожа сильнее, чем кожа взрослого, подвержена воздействию солнечных лучей. Поэтому ребенок сильнее подвержен солнечным ожогам.</w:t>
      </w:r>
    </w:p>
    <w:p w:rsidR="002F7AD2" w:rsidRPr="00DC3037" w:rsidRDefault="002F7AD2" w:rsidP="00D425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предотврати</w:t>
      </w:r>
      <w:r w:rsidR="00BD592B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солнечный ожог, прежде всего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постараться не подвергать кожу ребенка прямому воздействию солнечных лучей в самое жаркое время дня. Выходя на улицу, одевайте ребенка по погоде. На пляже обязательно пользуйтесь солнцезащитным средством с SPF не менее 20 единиц (для светлокожих детей и детей с чувствительной кожей - не менее 30 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единиц). Обновляйте крем каждые 2-3 часа, пока у ребенка не появится собственный ровный загар. Старайтесь следить, чтобы ребенок после купания вытирался сразу, не бегал с мокрой кожей.</w:t>
      </w: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Пожарная </w:t>
      </w:r>
      <w:r w:rsidRPr="00DC30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безопасность</w:t>
      </w:r>
      <w:r w:rsidR="00BD592B" w:rsidRPr="00DC30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Пожар может возникнуть </w:t>
      </w:r>
      <w:r w:rsidR="00BD592B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любом месте и в любое время, п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оэтому к нему надо быть подготовленным. Главное, что нужно запомнить -</w:t>
      </w:r>
      <w:r w:rsidR="00BD592B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правила пожарной </w:t>
      </w:r>
      <w:r w:rsidRPr="00DC30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F7AD2" w:rsidRPr="00DC3037" w:rsidRDefault="002F7AD2" w:rsidP="00D425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Следите за своим ребенком</w:t>
      </w:r>
      <w:r w:rsidR="00BD592B" w:rsidRPr="00DC30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2F7AD2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гуляющие вдали от вас или самостоятельно, подвержены риску потеряться или быть украденными. Объясните технику </w:t>
      </w:r>
      <w:r w:rsidRPr="00DC30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они одни - правила поведения с незнакомцами. Если вы находитесь в лесу</w:t>
      </w:r>
      <w:r w:rsidR="00BD592B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отпускайте детей далеко от себя, они могут заиграться и заблудиться. Находясь в толпе</w:t>
      </w:r>
      <w:r w:rsidR="00BD592B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всегда держите чадо возле себя, не оставляйте маленьких детей под присмотром чужих людей, даже если это </w:t>
      </w:r>
      <w:r w:rsidRPr="00DC30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«милая тётя»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Злоумышленники вполне могут использовать такой образ для похищения.</w:t>
      </w:r>
    </w:p>
    <w:p w:rsidR="00A330D1" w:rsidRPr="00DC3037" w:rsidRDefault="002F7AD2" w:rsidP="00D425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снижения количества несчастных случаев </w:t>
      </w:r>
      <w:r w:rsidR="00BD592B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жизни каждого человека 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надо ещё в дошкольном возрасте </w:t>
      </w:r>
      <w:r w:rsidR="00BD592B"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уделять особое внимание н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авыкам </w:t>
      </w:r>
      <w:r w:rsidRPr="00DC30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DC3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bookmarkEnd w:id="0"/>
    </w:p>
    <w:sectPr w:rsidR="00A330D1" w:rsidRPr="00DC3037" w:rsidSect="00B746C5">
      <w:pgSz w:w="11906" w:h="16838"/>
      <w:pgMar w:top="1134" w:right="850" w:bottom="1134" w:left="1701" w:header="708" w:footer="708" w:gutter="0"/>
      <w:pgBorders w:offsetFrom="page">
        <w:top w:val="dotDotDash" w:sz="4" w:space="24" w:color="D60093"/>
        <w:left w:val="dotDotDash" w:sz="4" w:space="24" w:color="D60093"/>
        <w:bottom w:val="dotDotDash" w:sz="4" w:space="24" w:color="D60093"/>
        <w:right w:val="dotDotDash" w:sz="4" w:space="24" w:color="D6009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35A99"/>
    <w:multiLevelType w:val="multilevel"/>
    <w:tmpl w:val="AF14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72"/>
    <w:rsid w:val="000C0EA7"/>
    <w:rsid w:val="002F7AD2"/>
    <w:rsid w:val="003666FC"/>
    <w:rsid w:val="00432F72"/>
    <w:rsid w:val="004E45AC"/>
    <w:rsid w:val="006E74F7"/>
    <w:rsid w:val="00946F91"/>
    <w:rsid w:val="00A330D1"/>
    <w:rsid w:val="00B746C5"/>
    <w:rsid w:val="00BD592B"/>
    <w:rsid w:val="00D425C7"/>
    <w:rsid w:val="00D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8633"/>
  <w15:chartTrackingRefBased/>
  <w15:docId w15:val="{4468E95E-7D2A-45F2-AC86-6813F986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5AC"/>
    <w:pPr>
      <w:spacing w:after="0" w:line="240" w:lineRule="auto"/>
    </w:pPr>
  </w:style>
  <w:style w:type="paragraph" w:customStyle="1" w:styleId="article-renderblock">
    <w:name w:val="article-render__block"/>
    <w:basedOn w:val="a"/>
    <w:rsid w:val="006E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37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Haier PC</cp:lastModifiedBy>
  <cp:revision>7</cp:revision>
  <dcterms:created xsi:type="dcterms:W3CDTF">2020-05-31T09:43:00Z</dcterms:created>
  <dcterms:modified xsi:type="dcterms:W3CDTF">2022-09-29T16:10:00Z</dcterms:modified>
</cp:coreProperties>
</file>