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B3123" w:rsidRPr="00DB5257" w:rsidRDefault="00377CFA" w:rsidP="00DB525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B5257">
        <w:rPr>
          <w:rFonts w:ascii="Times New Roman" w:hAnsi="Times New Roman" w:cs="Times New Roman"/>
          <w:b/>
          <w:sz w:val="28"/>
          <w:szCs w:val="28"/>
        </w:rPr>
        <w:t xml:space="preserve">Объективная область исследования </w:t>
      </w:r>
      <w:r w:rsidRPr="00DB5257">
        <w:rPr>
          <w:rFonts w:ascii="Times New Roman" w:hAnsi="Times New Roman" w:cs="Times New Roman"/>
          <w:sz w:val="28"/>
          <w:szCs w:val="28"/>
        </w:rPr>
        <w:t>– это сфера науки и практики, в которой находится объект исследования.</w:t>
      </w:r>
    </w:p>
    <w:p w:rsidR="00377CFA" w:rsidRPr="00DB5257" w:rsidRDefault="00377CFA" w:rsidP="00DB525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B5257">
        <w:rPr>
          <w:rFonts w:ascii="Times New Roman" w:hAnsi="Times New Roman" w:cs="Times New Roman"/>
          <w:b/>
          <w:sz w:val="28"/>
          <w:szCs w:val="28"/>
        </w:rPr>
        <w:t xml:space="preserve">Объект исследования </w:t>
      </w:r>
      <w:r w:rsidRPr="00DB5257">
        <w:rPr>
          <w:rFonts w:ascii="Times New Roman" w:hAnsi="Times New Roman" w:cs="Times New Roman"/>
          <w:sz w:val="28"/>
          <w:szCs w:val="28"/>
        </w:rPr>
        <w:t>– \то определенный процесс или явления действительности, порождающее проблемную ситуацию. Объект – это своеобразный носитель проблемы, то, на что направлена исследовательская деятельность.</w:t>
      </w:r>
    </w:p>
    <w:p w:rsidR="00377CFA" w:rsidRPr="00DB5257" w:rsidRDefault="00377CFA" w:rsidP="00DB525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B5257">
        <w:rPr>
          <w:rFonts w:ascii="Times New Roman" w:hAnsi="Times New Roman" w:cs="Times New Roman"/>
          <w:b/>
          <w:sz w:val="28"/>
          <w:szCs w:val="28"/>
        </w:rPr>
        <w:t xml:space="preserve">Предмет исследования </w:t>
      </w:r>
      <w:r w:rsidRPr="00DB5257">
        <w:rPr>
          <w:rFonts w:ascii="Times New Roman" w:hAnsi="Times New Roman" w:cs="Times New Roman"/>
          <w:sz w:val="28"/>
          <w:szCs w:val="28"/>
        </w:rPr>
        <w:t xml:space="preserve">– это конкретная часть объекта, внутри которой ведется поиск. Предмет исследования должен характеризоваться </w:t>
      </w:r>
      <w:proofErr w:type="gramStart"/>
      <w:r w:rsidRPr="00DB5257">
        <w:rPr>
          <w:rFonts w:ascii="Times New Roman" w:hAnsi="Times New Roman" w:cs="Times New Roman"/>
          <w:sz w:val="28"/>
          <w:szCs w:val="28"/>
        </w:rPr>
        <w:t>определённой</w:t>
      </w:r>
      <w:proofErr w:type="gramEnd"/>
      <w:r w:rsidRPr="00DB5257">
        <w:rPr>
          <w:rFonts w:ascii="Times New Roman" w:hAnsi="Times New Roman" w:cs="Times New Roman"/>
          <w:sz w:val="28"/>
          <w:szCs w:val="28"/>
        </w:rPr>
        <w:t xml:space="preserve"> самостоятельность, которая позволит критически оценить соотносимую с ним гипотенузу. В каждом объекте можно выделять несколько предметов исследования.</w:t>
      </w:r>
    </w:p>
    <w:p w:rsidR="00377CFA" w:rsidRPr="00DB5257" w:rsidRDefault="00377CFA" w:rsidP="00DB525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B5257">
        <w:rPr>
          <w:rFonts w:ascii="Times New Roman" w:hAnsi="Times New Roman" w:cs="Times New Roman"/>
          <w:b/>
          <w:sz w:val="28"/>
          <w:szCs w:val="28"/>
        </w:rPr>
        <w:t xml:space="preserve">Тема исследования </w:t>
      </w:r>
      <w:r w:rsidRPr="00DB5257">
        <w:rPr>
          <w:rFonts w:ascii="Times New Roman" w:hAnsi="Times New Roman" w:cs="Times New Roman"/>
          <w:sz w:val="28"/>
          <w:szCs w:val="28"/>
        </w:rPr>
        <w:t>– объект изучения, в определенном аспекте, характером для данной работы.</w:t>
      </w:r>
    </w:p>
    <w:p w:rsidR="00377CFA" w:rsidRPr="00DB5257" w:rsidRDefault="00377CFA" w:rsidP="00DB525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B5257">
        <w:rPr>
          <w:rFonts w:ascii="Times New Roman" w:hAnsi="Times New Roman" w:cs="Times New Roman"/>
          <w:sz w:val="28"/>
          <w:szCs w:val="28"/>
        </w:rPr>
        <w:t>Она «указывает на предмет изучения, а ключевое слово или словосочетание в теме указывает на его объект». В теме отражается</w:t>
      </w:r>
      <w:r w:rsidR="00CF5831" w:rsidRPr="00DB5257">
        <w:rPr>
          <w:rFonts w:ascii="Times New Roman" w:hAnsi="Times New Roman" w:cs="Times New Roman"/>
          <w:b/>
          <w:sz w:val="28"/>
          <w:szCs w:val="28"/>
        </w:rPr>
        <w:t xml:space="preserve"> проблема </w:t>
      </w:r>
      <w:r w:rsidR="00CF5831" w:rsidRPr="00DB5257">
        <w:rPr>
          <w:rFonts w:ascii="Times New Roman" w:hAnsi="Times New Roman" w:cs="Times New Roman"/>
          <w:sz w:val="28"/>
          <w:szCs w:val="28"/>
        </w:rPr>
        <w:t>в её характерных чертах. Удачная, точная в смысловом отношении формулировка темы уточняет проблему, очерчивает рамки исследования.</w:t>
      </w:r>
    </w:p>
    <w:p w:rsidR="00CF5831" w:rsidRPr="00DB5257" w:rsidRDefault="00CF5831" w:rsidP="00DB525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B5257">
        <w:rPr>
          <w:rFonts w:ascii="Times New Roman" w:hAnsi="Times New Roman" w:cs="Times New Roman"/>
          <w:sz w:val="28"/>
          <w:szCs w:val="28"/>
        </w:rPr>
        <w:t>Тема конкретизирует основной замысел, создавая тем самым предпосылки успеха работы в целом.</w:t>
      </w:r>
    </w:p>
    <w:p w:rsidR="00CF5831" w:rsidRPr="00DB5257" w:rsidRDefault="00CF5831" w:rsidP="00DB5257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DB5257">
        <w:rPr>
          <w:rFonts w:ascii="Times New Roman" w:hAnsi="Times New Roman" w:cs="Times New Roman"/>
          <w:sz w:val="28"/>
          <w:szCs w:val="28"/>
        </w:rPr>
        <w:br w:type="page"/>
      </w:r>
    </w:p>
    <w:p w:rsidR="00CF5831" w:rsidRPr="00DB5257" w:rsidRDefault="00CF5831" w:rsidP="00DB5257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B5257">
        <w:rPr>
          <w:rFonts w:ascii="Times New Roman" w:hAnsi="Times New Roman" w:cs="Times New Roman"/>
          <w:b/>
          <w:sz w:val="28"/>
          <w:szCs w:val="28"/>
        </w:rPr>
        <w:lastRenderedPageBreak/>
        <w:t>Публичное выступление на конференции</w:t>
      </w:r>
    </w:p>
    <w:p w:rsidR="00CF5831" w:rsidRPr="00DB5257" w:rsidRDefault="00CF5831" w:rsidP="00DB525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B5257">
        <w:rPr>
          <w:rFonts w:ascii="Times New Roman" w:hAnsi="Times New Roman" w:cs="Times New Roman"/>
          <w:sz w:val="28"/>
          <w:szCs w:val="28"/>
        </w:rPr>
        <w:t>Материал предназначен для педагогов и учащихся, занимающихся исследовательской деятельностью. В работе отражены особенности процедуры выступления учащихся-исследователей на гимназической конференции, а также приведены конкретные рекомендации по содержанию и форме публичного выступления.</w:t>
      </w:r>
    </w:p>
    <w:p w:rsidR="00CF5831" w:rsidRPr="00DB5257" w:rsidRDefault="00CF5831" w:rsidP="00DB5257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B5257">
        <w:rPr>
          <w:rFonts w:ascii="Times New Roman" w:hAnsi="Times New Roman" w:cs="Times New Roman"/>
          <w:b/>
          <w:sz w:val="28"/>
          <w:szCs w:val="28"/>
        </w:rPr>
        <w:t>Материал состоит из следующих частей:</w:t>
      </w:r>
    </w:p>
    <w:p w:rsidR="0056313B" w:rsidRPr="00DB5257" w:rsidRDefault="0056313B" w:rsidP="00DB5257">
      <w:pPr>
        <w:pStyle w:val="a3"/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B5257">
        <w:rPr>
          <w:rFonts w:ascii="Times New Roman" w:hAnsi="Times New Roman" w:cs="Times New Roman"/>
          <w:sz w:val="28"/>
          <w:szCs w:val="28"/>
        </w:rPr>
        <w:t>Гимназическая конференция – этап демонстрации результатов исследования.</w:t>
      </w:r>
    </w:p>
    <w:p w:rsidR="0056313B" w:rsidRPr="00DB5257" w:rsidRDefault="0056313B" w:rsidP="00DB5257">
      <w:pPr>
        <w:pStyle w:val="a3"/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B5257">
        <w:rPr>
          <w:rFonts w:ascii="Times New Roman" w:hAnsi="Times New Roman" w:cs="Times New Roman"/>
          <w:sz w:val="28"/>
          <w:szCs w:val="28"/>
        </w:rPr>
        <w:t>Цель публичного выступления.</w:t>
      </w:r>
    </w:p>
    <w:p w:rsidR="0056313B" w:rsidRPr="00DB5257" w:rsidRDefault="0056313B" w:rsidP="00DB5257">
      <w:pPr>
        <w:pStyle w:val="a3"/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B5257">
        <w:rPr>
          <w:rFonts w:ascii="Times New Roman" w:hAnsi="Times New Roman" w:cs="Times New Roman"/>
          <w:sz w:val="28"/>
          <w:szCs w:val="28"/>
        </w:rPr>
        <w:t>О содержании публичного выступления.</w:t>
      </w:r>
    </w:p>
    <w:p w:rsidR="0056313B" w:rsidRPr="00DB5257" w:rsidRDefault="0056313B" w:rsidP="00DB5257">
      <w:pPr>
        <w:pStyle w:val="a3"/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B5257">
        <w:rPr>
          <w:rFonts w:ascii="Times New Roman" w:hAnsi="Times New Roman" w:cs="Times New Roman"/>
          <w:sz w:val="28"/>
          <w:szCs w:val="28"/>
        </w:rPr>
        <w:t>Примерный план публичного выступления.</w:t>
      </w:r>
    </w:p>
    <w:p w:rsidR="0056313B" w:rsidRPr="00DB5257" w:rsidRDefault="0056313B" w:rsidP="00DB5257">
      <w:pPr>
        <w:pStyle w:val="a3"/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B5257">
        <w:rPr>
          <w:rFonts w:ascii="Times New Roman" w:hAnsi="Times New Roman" w:cs="Times New Roman"/>
          <w:sz w:val="28"/>
          <w:szCs w:val="28"/>
        </w:rPr>
        <w:t>О форме публичного выступления.</w:t>
      </w:r>
    </w:p>
    <w:p w:rsidR="0056313B" w:rsidRPr="00DB5257" w:rsidRDefault="0056313B" w:rsidP="00DB5257">
      <w:pPr>
        <w:pStyle w:val="a3"/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B5257">
        <w:rPr>
          <w:rFonts w:ascii="Times New Roman" w:hAnsi="Times New Roman" w:cs="Times New Roman"/>
          <w:sz w:val="28"/>
          <w:szCs w:val="28"/>
        </w:rPr>
        <w:t>Факторы, влияющие на успех публичного выступления.</w:t>
      </w:r>
    </w:p>
    <w:p w:rsidR="0056313B" w:rsidRPr="00DB5257" w:rsidRDefault="0056313B" w:rsidP="00DB5257">
      <w:pPr>
        <w:pStyle w:val="a3"/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B5257">
        <w:rPr>
          <w:rFonts w:ascii="Times New Roman" w:hAnsi="Times New Roman" w:cs="Times New Roman"/>
          <w:sz w:val="28"/>
          <w:szCs w:val="28"/>
        </w:rPr>
        <w:t>Выводы.</w:t>
      </w:r>
    </w:p>
    <w:p w:rsidR="0056313B" w:rsidRPr="00DB5257" w:rsidRDefault="0056313B" w:rsidP="00DB5257">
      <w:pPr>
        <w:pStyle w:val="a3"/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B5257">
        <w:rPr>
          <w:rFonts w:ascii="Times New Roman" w:hAnsi="Times New Roman" w:cs="Times New Roman"/>
          <w:sz w:val="28"/>
          <w:szCs w:val="28"/>
        </w:rPr>
        <w:t>Источники информации.</w:t>
      </w:r>
    </w:p>
    <w:p w:rsidR="0056313B" w:rsidRPr="00DB5257" w:rsidRDefault="0056313B" w:rsidP="00DB525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6313B" w:rsidRPr="00DB5257" w:rsidRDefault="0056313B" w:rsidP="00DB5257">
      <w:pPr>
        <w:pStyle w:val="a3"/>
        <w:numPr>
          <w:ilvl w:val="0"/>
          <w:numId w:val="4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B5257">
        <w:rPr>
          <w:rFonts w:ascii="Times New Roman" w:hAnsi="Times New Roman" w:cs="Times New Roman"/>
          <w:b/>
          <w:sz w:val="28"/>
          <w:szCs w:val="28"/>
        </w:rPr>
        <w:t xml:space="preserve">Гимназическая конференция </w:t>
      </w:r>
      <w:r w:rsidRPr="00DB5257">
        <w:rPr>
          <w:rFonts w:ascii="Times New Roman" w:hAnsi="Times New Roman" w:cs="Times New Roman"/>
          <w:sz w:val="28"/>
          <w:szCs w:val="28"/>
        </w:rPr>
        <w:t xml:space="preserve">– </w:t>
      </w:r>
      <w:r w:rsidRPr="00DB5257">
        <w:rPr>
          <w:rFonts w:ascii="Times New Roman" w:hAnsi="Times New Roman" w:cs="Times New Roman"/>
          <w:b/>
          <w:sz w:val="28"/>
          <w:szCs w:val="28"/>
        </w:rPr>
        <w:t>этап демонстрации результатов исследования.</w:t>
      </w:r>
    </w:p>
    <w:p w:rsidR="0056313B" w:rsidRPr="00DB5257" w:rsidRDefault="0056313B" w:rsidP="00DB525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B5257">
        <w:rPr>
          <w:rFonts w:ascii="Times New Roman" w:hAnsi="Times New Roman" w:cs="Times New Roman"/>
          <w:sz w:val="28"/>
          <w:szCs w:val="28"/>
        </w:rPr>
        <w:t>В конце учебного года (апрель-май) в гимназии проходит ежегодная научно-практическая конференция, в которой кроме учащихся-исследователей принимают участие другие ученики гимназии, педагоги, представители администрации, родители, гости.</w:t>
      </w:r>
    </w:p>
    <w:p w:rsidR="00AF058D" w:rsidRPr="00DB5257" w:rsidRDefault="0056313B" w:rsidP="00DB5257">
      <w:pPr>
        <w:spacing w:before="240"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B5257">
        <w:rPr>
          <w:rFonts w:ascii="Times New Roman" w:hAnsi="Times New Roman" w:cs="Times New Roman"/>
          <w:sz w:val="28"/>
          <w:szCs w:val="28"/>
        </w:rPr>
        <w:t>Гимназическая конференция является одним из ключевых этапов исследования. Важной является вся деятельность учащихся-исследователей до, во время и после конференции.</w:t>
      </w:r>
    </w:p>
    <w:p w:rsidR="00AF058D" w:rsidRPr="00DB5257" w:rsidRDefault="00AF058D" w:rsidP="00DB5257">
      <w:pPr>
        <w:spacing w:before="240" w:after="0" w:line="240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  <w:r w:rsidRPr="00DB5257">
        <w:rPr>
          <w:rFonts w:ascii="Times New Roman" w:hAnsi="Times New Roman" w:cs="Times New Roman"/>
          <w:b/>
          <w:sz w:val="28"/>
          <w:szCs w:val="28"/>
        </w:rPr>
        <w:t xml:space="preserve">До конференции учащейся </w:t>
      </w:r>
      <w:r w:rsidRPr="00DB5257">
        <w:rPr>
          <w:rFonts w:ascii="Times New Roman" w:hAnsi="Times New Roman" w:cs="Times New Roman"/>
          <w:sz w:val="28"/>
          <w:szCs w:val="28"/>
        </w:rPr>
        <w:t xml:space="preserve">– </w:t>
      </w:r>
      <w:r w:rsidRPr="00DB5257">
        <w:rPr>
          <w:rFonts w:ascii="Times New Roman" w:hAnsi="Times New Roman" w:cs="Times New Roman"/>
          <w:b/>
          <w:sz w:val="28"/>
          <w:szCs w:val="28"/>
        </w:rPr>
        <w:t>исследователь:</w:t>
      </w:r>
    </w:p>
    <w:p w:rsidR="00AF058D" w:rsidRPr="00DB5257" w:rsidRDefault="00AF058D" w:rsidP="00DB525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B5257">
        <w:rPr>
          <w:rFonts w:ascii="Times New Roman" w:hAnsi="Times New Roman" w:cs="Times New Roman"/>
          <w:sz w:val="28"/>
          <w:szCs w:val="28"/>
        </w:rPr>
        <w:t>Оформляет результаты исследований в виде бумажного и компьютерного продукта;</w:t>
      </w:r>
    </w:p>
    <w:p w:rsidR="00AF058D" w:rsidRPr="00DB5257" w:rsidRDefault="00AF058D" w:rsidP="00DB525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B5257">
        <w:rPr>
          <w:rFonts w:ascii="Times New Roman" w:hAnsi="Times New Roman" w:cs="Times New Roman"/>
          <w:sz w:val="28"/>
          <w:szCs w:val="28"/>
        </w:rPr>
        <w:t>Технически решения по возможности выполняет в виде смех, моделей и/или реальных образцов;</w:t>
      </w:r>
    </w:p>
    <w:p w:rsidR="00AF058D" w:rsidRPr="00DB5257" w:rsidRDefault="00AF058D" w:rsidP="00DB525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B5257">
        <w:rPr>
          <w:rFonts w:ascii="Times New Roman" w:hAnsi="Times New Roman" w:cs="Times New Roman"/>
          <w:sz w:val="28"/>
          <w:szCs w:val="28"/>
        </w:rPr>
        <w:t>Готовит 7–10 минутный доклад по теме проведённого исследования;</w:t>
      </w:r>
    </w:p>
    <w:p w:rsidR="00AF058D" w:rsidRPr="00DB5257" w:rsidRDefault="00AF058D" w:rsidP="00DB525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B5257">
        <w:rPr>
          <w:rFonts w:ascii="Times New Roman" w:hAnsi="Times New Roman" w:cs="Times New Roman"/>
          <w:sz w:val="28"/>
          <w:szCs w:val="28"/>
        </w:rPr>
        <w:t>Для публичного выступления подбирает  готовый и/или создаёт новый наглядный материал;</w:t>
      </w:r>
    </w:p>
    <w:p w:rsidR="00AF058D" w:rsidRPr="00DB5257" w:rsidRDefault="00AF058D" w:rsidP="00DB525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B5257">
        <w:rPr>
          <w:rFonts w:ascii="Times New Roman" w:hAnsi="Times New Roman" w:cs="Times New Roman"/>
          <w:sz w:val="28"/>
          <w:szCs w:val="28"/>
        </w:rPr>
        <w:t>Проходит предварительное обсуждение своего доклада перед другими учениками-исследователями.</w:t>
      </w:r>
    </w:p>
    <w:p w:rsidR="00AF058D" w:rsidRPr="00DB5257" w:rsidRDefault="00AF058D" w:rsidP="00DB525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F058D" w:rsidRPr="00DB5257" w:rsidRDefault="00AF058D" w:rsidP="00DB5257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B5257">
        <w:rPr>
          <w:rFonts w:ascii="Times New Roman" w:hAnsi="Times New Roman" w:cs="Times New Roman"/>
          <w:b/>
          <w:sz w:val="28"/>
          <w:szCs w:val="28"/>
        </w:rPr>
        <w:t>Во время конференции учащийся</w:t>
      </w:r>
      <w:r w:rsidRPr="00DB5257">
        <w:rPr>
          <w:rFonts w:ascii="Times New Roman" w:hAnsi="Times New Roman" w:cs="Times New Roman"/>
          <w:sz w:val="28"/>
          <w:szCs w:val="28"/>
        </w:rPr>
        <w:t>–</w:t>
      </w:r>
      <w:r w:rsidRPr="00DB5257">
        <w:rPr>
          <w:rFonts w:ascii="Times New Roman" w:hAnsi="Times New Roman" w:cs="Times New Roman"/>
          <w:b/>
          <w:sz w:val="28"/>
          <w:szCs w:val="28"/>
        </w:rPr>
        <w:t>исследователь:</w:t>
      </w:r>
    </w:p>
    <w:p w:rsidR="00AF058D" w:rsidRPr="00DB5257" w:rsidRDefault="00AF058D" w:rsidP="00DB5257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DB5257">
        <w:rPr>
          <w:rFonts w:ascii="Times New Roman" w:hAnsi="Times New Roman" w:cs="Times New Roman"/>
          <w:sz w:val="28"/>
          <w:szCs w:val="28"/>
        </w:rPr>
        <w:t xml:space="preserve">публично </w:t>
      </w:r>
      <w:proofErr w:type="gramStart"/>
      <w:r w:rsidRPr="00DB5257">
        <w:rPr>
          <w:rFonts w:ascii="Times New Roman" w:hAnsi="Times New Roman" w:cs="Times New Roman"/>
          <w:sz w:val="28"/>
          <w:szCs w:val="28"/>
        </w:rPr>
        <w:t>доказывает о результатах</w:t>
      </w:r>
      <w:proofErr w:type="gramEnd"/>
      <w:r w:rsidRPr="00DB5257">
        <w:rPr>
          <w:rFonts w:ascii="Times New Roman" w:hAnsi="Times New Roman" w:cs="Times New Roman"/>
          <w:sz w:val="28"/>
          <w:szCs w:val="28"/>
        </w:rPr>
        <w:t xml:space="preserve"> своего исследования перед участниками конференции: комиссией, учениками, педагогами, родителями, гост</w:t>
      </w:r>
      <w:r w:rsidR="00292B65" w:rsidRPr="00DB5257">
        <w:rPr>
          <w:rFonts w:ascii="Times New Roman" w:hAnsi="Times New Roman" w:cs="Times New Roman"/>
          <w:sz w:val="28"/>
          <w:szCs w:val="28"/>
        </w:rPr>
        <w:t>я</w:t>
      </w:r>
      <w:r w:rsidRPr="00DB5257">
        <w:rPr>
          <w:rFonts w:ascii="Times New Roman" w:hAnsi="Times New Roman" w:cs="Times New Roman"/>
          <w:sz w:val="28"/>
          <w:szCs w:val="28"/>
        </w:rPr>
        <w:t>ми</w:t>
      </w:r>
      <w:r w:rsidR="00292B65" w:rsidRPr="00DB5257">
        <w:rPr>
          <w:rFonts w:ascii="Times New Roman" w:hAnsi="Times New Roman" w:cs="Times New Roman"/>
          <w:sz w:val="28"/>
          <w:szCs w:val="28"/>
        </w:rPr>
        <w:t>;</w:t>
      </w:r>
    </w:p>
    <w:p w:rsidR="00292B65" w:rsidRPr="00DB5257" w:rsidRDefault="00292B65" w:rsidP="00DB5257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DB5257">
        <w:rPr>
          <w:rFonts w:ascii="Times New Roman" w:hAnsi="Times New Roman" w:cs="Times New Roman"/>
          <w:sz w:val="28"/>
          <w:szCs w:val="28"/>
        </w:rPr>
        <w:t xml:space="preserve">после доклада отвечает на </w:t>
      </w:r>
      <w:proofErr w:type="gramStart"/>
      <w:r w:rsidRPr="00DB5257">
        <w:rPr>
          <w:rFonts w:ascii="Times New Roman" w:hAnsi="Times New Roman" w:cs="Times New Roman"/>
          <w:sz w:val="28"/>
          <w:szCs w:val="28"/>
        </w:rPr>
        <w:t>задуманный</w:t>
      </w:r>
      <w:proofErr w:type="gramEnd"/>
      <w:r w:rsidRPr="00DB5257">
        <w:rPr>
          <w:rFonts w:ascii="Times New Roman" w:hAnsi="Times New Roman" w:cs="Times New Roman"/>
          <w:sz w:val="28"/>
          <w:szCs w:val="28"/>
        </w:rPr>
        <w:t xml:space="preserve"> ему вопросы;</w:t>
      </w:r>
    </w:p>
    <w:p w:rsidR="00292B65" w:rsidRPr="00DB5257" w:rsidRDefault="00292B65" w:rsidP="00DB5257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DB5257">
        <w:rPr>
          <w:rFonts w:ascii="Times New Roman" w:hAnsi="Times New Roman" w:cs="Times New Roman"/>
          <w:sz w:val="28"/>
          <w:szCs w:val="28"/>
        </w:rPr>
        <w:t>завершив выступление, становится слушателем других докладов.</w:t>
      </w:r>
    </w:p>
    <w:p w:rsidR="00292B65" w:rsidRPr="00DB5257" w:rsidRDefault="00292B65" w:rsidP="00DB5257">
      <w:pPr>
        <w:spacing w:before="240"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B5257">
        <w:rPr>
          <w:rFonts w:ascii="Times New Roman" w:hAnsi="Times New Roman" w:cs="Times New Roman"/>
          <w:b/>
          <w:sz w:val="28"/>
          <w:szCs w:val="28"/>
        </w:rPr>
        <w:lastRenderedPageBreak/>
        <w:t>После конференции учащийся</w:t>
      </w:r>
      <w:r w:rsidRPr="00DB5257">
        <w:rPr>
          <w:rFonts w:ascii="Times New Roman" w:hAnsi="Times New Roman" w:cs="Times New Roman"/>
          <w:sz w:val="28"/>
          <w:szCs w:val="28"/>
        </w:rPr>
        <w:t>–</w:t>
      </w:r>
      <w:r w:rsidRPr="00DB5257">
        <w:rPr>
          <w:rFonts w:ascii="Times New Roman" w:hAnsi="Times New Roman" w:cs="Times New Roman"/>
          <w:b/>
          <w:sz w:val="28"/>
          <w:szCs w:val="28"/>
        </w:rPr>
        <w:t>исследователь:</w:t>
      </w:r>
    </w:p>
    <w:p w:rsidR="00292B65" w:rsidRPr="00DB5257" w:rsidRDefault="00292B65" w:rsidP="00DB5257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DB5257">
        <w:rPr>
          <w:rFonts w:ascii="Times New Roman" w:hAnsi="Times New Roman" w:cs="Times New Roman"/>
          <w:sz w:val="28"/>
          <w:szCs w:val="28"/>
        </w:rPr>
        <w:t>при необходимости дорабатываем материалы проведённого исследования;</w:t>
      </w:r>
    </w:p>
    <w:p w:rsidR="00292B65" w:rsidRPr="00DB5257" w:rsidRDefault="00292B65" w:rsidP="00DB5257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DB5257">
        <w:rPr>
          <w:rFonts w:ascii="Times New Roman" w:hAnsi="Times New Roman" w:cs="Times New Roman"/>
          <w:sz w:val="28"/>
          <w:szCs w:val="28"/>
        </w:rPr>
        <w:t>делает очередной выбор объект</w:t>
      </w:r>
      <w:proofErr w:type="gramStart"/>
      <w:r w:rsidRPr="00DB5257">
        <w:rPr>
          <w:rFonts w:ascii="Times New Roman" w:hAnsi="Times New Roman" w:cs="Times New Roman"/>
          <w:sz w:val="28"/>
          <w:szCs w:val="28"/>
        </w:rPr>
        <w:t>а(</w:t>
      </w:r>
      <w:proofErr w:type="gramEnd"/>
      <w:r w:rsidRPr="00DB5257">
        <w:rPr>
          <w:rFonts w:ascii="Times New Roman" w:hAnsi="Times New Roman" w:cs="Times New Roman"/>
          <w:sz w:val="28"/>
          <w:szCs w:val="28"/>
        </w:rPr>
        <w:t>темы) свой дальнейший исследовательской деятельности;</w:t>
      </w:r>
    </w:p>
    <w:p w:rsidR="00292B65" w:rsidRPr="00DB5257" w:rsidRDefault="00292B65" w:rsidP="00DB5257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DB5257">
        <w:rPr>
          <w:rFonts w:ascii="Times New Roman" w:hAnsi="Times New Roman" w:cs="Times New Roman"/>
          <w:sz w:val="28"/>
          <w:szCs w:val="28"/>
        </w:rPr>
        <w:t>имеет возможность принять участие в конкурсах, конференциях,</w:t>
      </w:r>
    </w:p>
    <w:p w:rsidR="004C50BF" w:rsidRPr="00DB5257" w:rsidRDefault="00292B65" w:rsidP="00DB5257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DB5257">
        <w:rPr>
          <w:rFonts w:ascii="Times New Roman" w:hAnsi="Times New Roman" w:cs="Times New Roman"/>
          <w:sz w:val="28"/>
          <w:szCs w:val="28"/>
        </w:rPr>
        <w:t xml:space="preserve">проводимых на разных уровнях: </w:t>
      </w:r>
      <w:proofErr w:type="gramStart"/>
      <w:r w:rsidRPr="00DB5257">
        <w:rPr>
          <w:rFonts w:ascii="Times New Roman" w:hAnsi="Times New Roman" w:cs="Times New Roman"/>
          <w:sz w:val="28"/>
          <w:szCs w:val="28"/>
        </w:rPr>
        <w:t>городском</w:t>
      </w:r>
      <w:proofErr w:type="gramEnd"/>
      <w:r w:rsidRPr="00DB5257">
        <w:rPr>
          <w:rFonts w:ascii="Times New Roman" w:hAnsi="Times New Roman" w:cs="Times New Roman"/>
          <w:sz w:val="28"/>
          <w:szCs w:val="28"/>
        </w:rPr>
        <w:t>, областном, федеральном, международном, где может представить результаты своего исследования.</w:t>
      </w:r>
    </w:p>
    <w:p w:rsidR="004C50BF" w:rsidRPr="00DB5257" w:rsidRDefault="004C50BF" w:rsidP="00DB5257">
      <w:pPr>
        <w:spacing w:before="240"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B5257">
        <w:rPr>
          <w:rFonts w:ascii="Times New Roman" w:hAnsi="Times New Roman" w:cs="Times New Roman"/>
          <w:b/>
          <w:sz w:val="28"/>
          <w:szCs w:val="28"/>
        </w:rPr>
        <w:t>Работа гимназической конференции ведется по секциям, в состав которых входят:</w:t>
      </w:r>
    </w:p>
    <w:p w:rsidR="004C50BF" w:rsidRPr="00DB5257" w:rsidRDefault="004C50BF" w:rsidP="00DB5257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DB5257">
        <w:rPr>
          <w:rFonts w:ascii="Times New Roman" w:hAnsi="Times New Roman" w:cs="Times New Roman"/>
          <w:sz w:val="28"/>
          <w:szCs w:val="28"/>
        </w:rPr>
        <w:t>Руководитель секци</w:t>
      </w:r>
      <w:proofErr w:type="gramStart"/>
      <w:r w:rsidRPr="00DB5257">
        <w:rPr>
          <w:rFonts w:ascii="Times New Roman" w:hAnsi="Times New Roman" w:cs="Times New Roman"/>
          <w:sz w:val="28"/>
          <w:szCs w:val="28"/>
        </w:rPr>
        <w:t>и(</w:t>
      </w:r>
      <w:proofErr w:type="gramEnd"/>
      <w:r w:rsidRPr="00DB5257">
        <w:rPr>
          <w:rFonts w:ascii="Times New Roman" w:hAnsi="Times New Roman" w:cs="Times New Roman"/>
          <w:sz w:val="28"/>
          <w:szCs w:val="28"/>
        </w:rPr>
        <w:t>он же, как правило, председатель комиссии),</w:t>
      </w:r>
    </w:p>
    <w:p w:rsidR="004C50BF" w:rsidRPr="00DB5257" w:rsidRDefault="004C50BF" w:rsidP="00DB5257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DB5257">
        <w:rPr>
          <w:rFonts w:ascii="Times New Roman" w:hAnsi="Times New Roman" w:cs="Times New Roman"/>
          <w:sz w:val="28"/>
          <w:szCs w:val="28"/>
        </w:rPr>
        <w:t>3-5 членов комисси</w:t>
      </w:r>
      <w:proofErr w:type="gramStart"/>
      <w:r w:rsidRPr="00DB5257">
        <w:rPr>
          <w:rFonts w:ascii="Times New Roman" w:hAnsi="Times New Roman" w:cs="Times New Roman"/>
          <w:sz w:val="28"/>
          <w:szCs w:val="28"/>
        </w:rPr>
        <w:t>и(</w:t>
      </w:r>
      <w:proofErr w:type="gramEnd"/>
      <w:r w:rsidRPr="00DB5257">
        <w:rPr>
          <w:rFonts w:ascii="Times New Roman" w:hAnsi="Times New Roman" w:cs="Times New Roman"/>
          <w:sz w:val="28"/>
          <w:szCs w:val="28"/>
        </w:rPr>
        <w:t>педагоги, родители, учащейся);</w:t>
      </w:r>
    </w:p>
    <w:p w:rsidR="004C50BF" w:rsidRPr="00DB5257" w:rsidRDefault="004C50BF" w:rsidP="00DB5257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proofErr w:type="gramStart"/>
      <w:r w:rsidRPr="00DB5257">
        <w:rPr>
          <w:rFonts w:ascii="Times New Roman" w:hAnsi="Times New Roman" w:cs="Times New Roman"/>
          <w:sz w:val="28"/>
          <w:szCs w:val="28"/>
        </w:rPr>
        <w:t>учащиеся-докладчик</w:t>
      </w:r>
      <w:proofErr w:type="gramEnd"/>
      <w:r w:rsidRPr="00DB5257">
        <w:rPr>
          <w:rFonts w:ascii="Times New Roman" w:hAnsi="Times New Roman" w:cs="Times New Roman"/>
          <w:sz w:val="28"/>
          <w:szCs w:val="28"/>
        </w:rPr>
        <w:t>;</w:t>
      </w:r>
    </w:p>
    <w:p w:rsidR="004C50BF" w:rsidRPr="00DB5257" w:rsidRDefault="004C50BF" w:rsidP="00DB5257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DB5257">
        <w:rPr>
          <w:rFonts w:ascii="Times New Roman" w:hAnsi="Times New Roman" w:cs="Times New Roman"/>
          <w:sz w:val="28"/>
          <w:szCs w:val="28"/>
        </w:rPr>
        <w:t>учащиеся и педагоги гимназии, а также учащиеся и педагоги других образовательных учреждений, интересующиеся тематикой секции;</w:t>
      </w:r>
    </w:p>
    <w:p w:rsidR="004C50BF" w:rsidRPr="00DB5257" w:rsidRDefault="004C50BF" w:rsidP="00DB5257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DB5257">
        <w:rPr>
          <w:rFonts w:ascii="Times New Roman" w:hAnsi="Times New Roman" w:cs="Times New Roman"/>
          <w:sz w:val="28"/>
          <w:szCs w:val="28"/>
        </w:rPr>
        <w:t>родители, гости.</w:t>
      </w:r>
    </w:p>
    <w:p w:rsidR="004C50BF" w:rsidRPr="00DB5257" w:rsidRDefault="004C50BF" w:rsidP="00DB5257">
      <w:pPr>
        <w:pStyle w:val="a3"/>
        <w:numPr>
          <w:ilvl w:val="0"/>
          <w:numId w:val="4"/>
        </w:numPr>
        <w:spacing w:before="240"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B5257">
        <w:rPr>
          <w:rFonts w:ascii="Times New Roman" w:hAnsi="Times New Roman" w:cs="Times New Roman"/>
          <w:b/>
          <w:sz w:val="28"/>
          <w:szCs w:val="28"/>
        </w:rPr>
        <w:t>Цель публичного выступления.</w:t>
      </w:r>
    </w:p>
    <w:p w:rsidR="004C50BF" w:rsidRPr="00DB5257" w:rsidRDefault="004C50BF" w:rsidP="00DB525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B5257">
        <w:rPr>
          <w:rFonts w:ascii="Times New Roman" w:hAnsi="Times New Roman" w:cs="Times New Roman"/>
          <w:sz w:val="28"/>
          <w:szCs w:val="28"/>
        </w:rPr>
        <w:t xml:space="preserve">Публичное выступление </w:t>
      </w:r>
      <w:proofErr w:type="gramStart"/>
      <w:r w:rsidRPr="00DB5257">
        <w:rPr>
          <w:rFonts w:ascii="Times New Roman" w:hAnsi="Times New Roman" w:cs="Times New Roman"/>
          <w:sz w:val="28"/>
          <w:szCs w:val="28"/>
        </w:rPr>
        <w:t>учащиеся-исследователей</w:t>
      </w:r>
      <w:proofErr w:type="gramEnd"/>
      <w:r w:rsidRPr="00DB5257">
        <w:rPr>
          <w:rFonts w:ascii="Times New Roman" w:hAnsi="Times New Roman" w:cs="Times New Roman"/>
          <w:sz w:val="28"/>
          <w:szCs w:val="28"/>
        </w:rPr>
        <w:t xml:space="preserve"> носит характер научно-практической дискуссии и происходит в обстановке дружественности и поддержки, но с повышениями требованиями к обоснованности, достоверности, самостоятельности, теоретической и практической значимости проведенного исследования.</w:t>
      </w:r>
    </w:p>
    <w:p w:rsidR="004C50BF" w:rsidRPr="00DB5257" w:rsidRDefault="004C50BF" w:rsidP="00DB525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B5257">
        <w:rPr>
          <w:rFonts w:ascii="Times New Roman" w:hAnsi="Times New Roman" w:cs="Times New Roman"/>
          <w:sz w:val="28"/>
          <w:szCs w:val="28"/>
        </w:rPr>
        <w:t xml:space="preserve">Главная цель публичного выступления, стоящая перед учащимся-исследователем на конференции, </w:t>
      </w:r>
      <w:proofErr w:type="gramStart"/>
      <w:r w:rsidRPr="00DB5257">
        <w:rPr>
          <w:rFonts w:ascii="Times New Roman" w:hAnsi="Times New Roman" w:cs="Times New Roman"/>
          <w:sz w:val="28"/>
          <w:szCs w:val="28"/>
        </w:rPr>
        <w:t>-э</w:t>
      </w:r>
      <w:proofErr w:type="gramEnd"/>
      <w:r w:rsidRPr="00DB5257">
        <w:rPr>
          <w:rFonts w:ascii="Times New Roman" w:hAnsi="Times New Roman" w:cs="Times New Roman"/>
          <w:sz w:val="28"/>
          <w:szCs w:val="28"/>
        </w:rPr>
        <w:t>то расширение границ представлений участников конференции об окружающем мире по теме  проведенного исследования. Докладчик должен осознавать, что наличие постоянного внимания и интереса слушателей к его выступлению является критерием его успешного изложения.</w:t>
      </w:r>
    </w:p>
    <w:p w:rsidR="00330B44" w:rsidRPr="00DB5257" w:rsidRDefault="00330B44" w:rsidP="00DB5257">
      <w:pPr>
        <w:pStyle w:val="a3"/>
        <w:numPr>
          <w:ilvl w:val="0"/>
          <w:numId w:val="4"/>
        </w:numPr>
        <w:spacing w:before="240"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B5257">
        <w:rPr>
          <w:rFonts w:ascii="Times New Roman" w:hAnsi="Times New Roman" w:cs="Times New Roman"/>
          <w:b/>
          <w:sz w:val="28"/>
          <w:szCs w:val="28"/>
        </w:rPr>
        <w:t>О содержании публичного выступления.</w:t>
      </w:r>
    </w:p>
    <w:p w:rsidR="00330B44" w:rsidRPr="00DB5257" w:rsidRDefault="00330B44" w:rsidP="00DB525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B5257">
        <w:rPr>
          <w:rFonts w:ascii="Times New Roman" w:hAnsi="Times New Roman" w:cs="Times New Roman"/>
          <w:sz w:val="28"/>
          <w:szCs w:val="28"/>
        </w:rPr>
        <w:t>Основное содержание публичного выступления докладчика должно отражать суть, краткий ход, личный вклад и проведенное исследование, главные итоги: теоретическую и практическую новизну и значимость результатов. Своё выступление докладчик строит на основе чтения (лучше пересказа) заранее подготовительного текста, призванного показать высокий уровень теоретической подготовки, эрудицию и способность доступно дать основные научно-практические результаты проведённого исследования. Докладчик должен понимать, что за определенное время он должен изложить информацию, способную расширить существующие границы представлений участников конференции по теме проведенного исследования.</w:t>
      </w:r>
    </w:p>
    <w:p w:rsidR="00330B44" w:rsidRPr="00DB5257" w:rsidRDefault="00330B44" w:rsidP="00DB525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B5257">
        <w:rPr>
          <w:rFonts w:ascii="Times New Roman" w:hAnsi="Times New Roman" w:cs="Times New Roman"/>
          <w:sz w:val="28"/>
          <w:szCs w:val="28"/>
        </w:rPr>
        <w:t xml:space="preserve">Учащийся-исследователь должен поставить себе задачу подготовить содержание доклада и аргументировать ответы на вопросы так, что бы они были понятны широкому кругу людей. Все это будет способствовать </w:t>
      </w:r>
      <w:r w:rsidRPr="00DB5257">
        <w:rPr>
          <w:rFonts w:ascii="Times New Roman" w:hAnsi="Times New Roman" w:cs="Times New Roman"/>
          <w:sz w:val="28"/>
          <w:szCs w:val="28"/>
        </w:rPr>
        <w:lastRenderedPageBreak/>
        <w:t xml:space="preserve">благоприятному впечатлению и </w:t>
      </w:r>
      <w:r w:rsidR="00710E7F" w:rsidRPr="00DB5257">
        <w:rPr>
          <w:rFonts w:ascii="Times New Roman" w:hAnsi="Times New Roman" w:cs="Times New Roman"/>
          <w:sz w:val="28"/>
          <w:szCs w:val="28"/>
        </w:rPr>
        <w:t>ра</w:t>
      </w:r>
      <w:r w:rsidRPr="00DB5257">
        <w:rPr>
          <w:rFonts w:ascii="Times New Roman" w:hAnsi="Times New Roman" w:cs="Times New Roman"/>
          <w:sz w:val="28"/>
          <w:szCs w:val="28"/>
        </w:rPr>
        <w:t>спол</w:t>
      </w:r>
      <w:r w:rsidR="00710E7F" w:rsidRPr="00DB5257">
        <w:rPr>
          <w:rFonts w:ascii="Times New Roman" w:hAnsi="Times New Roman" w:cs="Times New Roman"/>
          <w:sz w:val="28"/>
          <w:szCs w:val="28"/>
        </w:rPr>
        <w:t>о</w:t>
      </w:r>
      <w:r w:rsidRPr="00DB5257">
        <w:rPr>
          <w:rFonts w:ascii="Times New Roman" w:hAnsi="Times New Roman" w:cs="Times New Roman"/>
          <w:sz w:val="28"/>
          <w:szCs w:val="28"/>
        </w:rPr>
        <w:t>жению к докладчику со стороны присутствующих на конференции.</w:t>
      </w:r>
    </w:p>
    <w:p w:rsidR="00710E7F" w:rsidRPr="00DB5257" w:rsidRDefault="00710E7F" w:rsidP="00DB5257">
      <w:pPr>
        <w:pStyle w:val="a3"/>
        <w:numPr>
          <w:ilvl w:val="0"/>
          <w:numId w:val="4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B5257">
        <w:rPr>
          <w:rFonts w:ascii="Times New Roman" w:hAnsi="Times New Roman" w:cs="Times New Roman"/>
          <w:b/>
          <w:sz w:val="28"/>
          <w:szCs w:val="28"/>
        </w:rPr>
        <w:t>Примерный план публичного выступления.</w:t>
      </w:r>
    </w:p>
    <w:p w:rsidR="00710E7F" w:rsidRPr="00DB5257" w:rsidRDefault="00710E7F" w:rsidP="00DB525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B5257">
        <w:rPr>
          <w:rFonts w:ascii="Times New Roman" w:hAnsi="Times New Roman" w:cs="Times New Roman"/>
          <w:sz w:val="28"/>
          <w:szCs w:val="28"/>
        </w:rPr>
        <w:t>Ниже приведены пункты примерного плана публичного выступления докладчика и варианты их наполнения.</w:t>
      </w:r>
    </w:p>
    <w:p w:rsidR="00710E7F" w:rsidRPr="00DB5257" w:rsidRDefault="00710E7F" w:rsidP="00DB5257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DB5257">
        <w:rPr>
          <w:rFonts w:ascii="Times New Roman" w:hAnsi="Times New Roman" w:cs="Times New Roman"/>
          <w:sz w:val="28"/>
          <w:szCs w:val="28"/>
        </w:rPr>
        <w:br w:type="page"/>
      </w:r>
    </w:p>
    <w:p w:rsidR="00710E7F" w:rsidRPr="00DB5257" w:rsidRDefault="00710E7F" w:rsidP="00DB5257">
      <w:pPr>
        <w:spacing w:before="240"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B5257">
        <w:rPr>
          <w:rFonts w:ascii="Times New Roman" w:hAnsi="Times New Roman" w:cs="Times New Roman"/>
          <w:b/>
          <w:sz w:val="28"/>
          <w:szCs w:val="28"/>
        </w:rPr>
        <w:lastRenderedPageBreak/>
        <w:t>План выступления</w:t>
      </w:r>
      <w:r w:rsidRPr="00DB5257">
        <w:rPr>
          <w:rFonts w:ascii="Times New Roman" w:hAnsi="Times New Roman" w:cs="Times New Roman"/>
          <w:b/>
          <w:sz w:val="28"/>
          <w:szCs w:val="28"/>
          <w:lang w:val="en-US"/>
        </w:rPr>
        <w:t>:</w:t>
      </w:r>
    </w:p>
    <w:p w:rsidR="00710E7F" w:rsidRPr="00DB5257" w:rsidRDefault="00710E7F" w:rsidP="00DB5257">
      <w:pPr>
        <w:spacing w:before="240"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4"/>
        <w:tblW w:w="0" w:type="auto"/>
        <w:tblInd w:w="714" w:type="dxa"/>
        <w:tblLook w:val="04A0" w:firstRow="1" w:lastRow="0" w:firstColumn="1" w:lastColumn="0" w:noHBand="0" w:noVBand="1"/>
      </w:tblPr>
      <w:tblGrid>
        <w:gridCol w:w="4646"/>
        <w:gridCol w:w="4494"/>
      </w:tblGrid>
      <w:tr w:rsidR="00F97B77" w:rsidRPr="00DB5257" w:rsidTr="00D61EEC">
        <w:tc>
          <w:tcPr>
            <w:tcW w:w="4689" w:type="dxa"/>
          </w:tcPr>
          <w:p w:rsidR="00710E7F" w:rsidRPr="00DB5257" w:rsidRDefault="00710E7F" w:rsidP="00DB5257">
            <w:pPr>
              <w:pStyle w:val="a3"/>
              <w:numPr>
                <w:ilvl w:val="0"/>
                <w:numId w:val="5"/>
              </w:numPr>
              <w:ind w:left="0" w:firstLine="709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B5257">
              <w:rPr>
                <w:rFonts w:ascii="Times New Roman" w:hAnsi="Times New Roman" w:cs="Times New Roman"/>
                <w:b/>
                <w:sz w:val="28"/>
                <w:szCs w:val="28"/>
              </w:rPr>
              <w:t>Приветствие</w:t>
            </w:r>
          </w:p>
        </w:tc>
        <w:tc>
          <w:tcPr>
            <w:tcW w:w="4168" w:type="dxa"/>
          </w:tcPr>
          <w:p w:rsidR="00D61EEC" w:rsidRPr="00DB5257" w:rsidRDefault="00D61EEC" w:rsidP="00DB5257">
            <w:pPr>
              <w:ind w:firstLine="709"/>
              <w:jc w:val="both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DB5257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«</w:t>
            </w:r>
            <w:r w:rsidRPr="00DB5257">
              <w:rPr>
                <w:rFonts w:ascii="Times New Roman" w:hAnsi="Times New Roman" w:cs="Times New Roman"/>
                <w:i/>
                <w:sz w:val="28"/>
                <w:szCs w:val="28"/>
              </w:rPr>
              <w:t>Добрый день!</w:t>
            </w:r>
            <w:r w:rsidRPr="00DB5257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»</w:t>
            </w:r>
          </w:p>
          <w:p w:rsidR="00D61EEC" w:rsidRPr="00DB5257" w:rsidRDefault="00D61EEC" w:rsidP="00DB5257">
            <w:pPr>
              <w:ind w:firstLine="709"/>
              <w:jc w:val="both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DB5257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«</w:t>
            </w:r>
            <w:r w:rsidRPr="00DB5257">
              <w:rPr>
                <w:rFonts w:ascii="Times New Roman" w:hAnsi="Times New Roman" w:cs="Times New Roman"/>
                <w:i/>
                <w:sz w:val="28"/>
                <w:szCs w:val="28"/>
              </w:rPr>
              <w:t>Уважаемы председатель (ведущий) конференции! Уважаемые члены комиссии и присутствующие!</w:t>
            </w:r>
            <w:r w:rsidRPr="00DB5257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»</w:t>
            </w:r>
          </w:p>
        </w:tc>
      </w:tr>
      <w:tr w:rsidR="00F97B77" w:rsidRPr="00DB5257" w:rsidTr="00D61EEC">
        <w:tc>
          <w:tcPr>
            <w:tcW w:w="4689" w:type="dxa"/>
          </w:tcPr>
          <w:p w:rsidR="00710E7F" w:rsidRPr="00DB5257" w:rsidRDefault="00710E7F" w:rsidP="00DB5257">
            <w:pPr>
              <w:pStyle w:val="a3"/>
              <w:numPr>
                <w:ilvl w:val="0"/>
                <w:numId w:val="5"/>
              </w:numPr>
              <w:ind w:left="0" w:firstLine="709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B5257">
              <w:rPr>
                <w:rFonts w:ascii="Times New Roman" w:hAnsi="Times New Roman" w:cs="Times New Roman"/>
                <w:b/>
                <w:sz w:val="28"/>
                <w:szCs w:val="28"/>
              </w:rPr>
              <w:t>Представлени</w:t>
            </w:r>
            <w:proofErr w:type="gramStart"/>
            <w:r w:rsidRPr="00DB5257">
              <w:rPr>
                <w:rFonts w:ascii="Times New Roman" w:hAnsi="Times New Roman" w:cs="Times New Roman"/>
                <w:b/>
                <w:sz w:val="28"/>
                <w:szCs w:val="28"/>
              </w:rPr>
              <w:t>е(</w:t>
            </w:r>
            <w:proofErr w:type="gramEnd"/>
            <w:r w:rsidRPr="00DB5257">
              <w:rPr>
                <w:rFonts w:ascii="Times New Roman" w:hAnsi="Times New Roman" w:cs="Times New Roman"/>
                <w:b/>
                <w:sz w:val="28"/>
                <w:szCs w:val="28"/>
              </w:rPr>
              <w:t>фамилия, имя, класс, образовательное учреждение, город)</w:t>
            </w:r>
          </w:p>
        </w:tc>
        <w:tc>
          <w:tcPr>
            <w:tcW w:w="4168" w:type="dxa"/>
          </w:tcPr>
          <w:p w:rsidR="00D61EEC" w:rsidRPr="00DB5257" w:rsidRDefault="00D61EEC" w:rsidP="00DB5257">
            <w:pPr>
              <w:ind w:firstLine="709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DB5257">
              <w:rPr>
                <w:rFonts w:ascii="Times New Roman" w:hAnsi="Times New Roman" w:cs="Times New Roman"/>
                <w:i/>
                <w:sz w:val="28"/>
                <w:szCs w:val="28"/>
              </w:rPr>
              <w:t>«Меня зовут __________________</w:t>
            </w:r>
          </w:p>
          <w:p w:rsidR="00710E7F" w:rsidRPr="00DB5257" w:rsidRDefault="00D61EEC" w:rsidP="00DB5257">
            <w:pPr>
              <w:ind w:firstLine="709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DB5257">
              <w:rPr>
                <w:rFonts w:ascii="Times New Roman" w:hAnsi="Times New Roman" w:cs="Times New Roman"/>
                <w:i/>
                <w:sz w:val="28"/>
                <w:szCs w:val="28"/>
              </w:rPr>
              <w:t>я учащийся</w:t>
            </w:r>
            <w:proofErr w:type="gramStart"/>
            <w:r w:rsidRPr="00DB5257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(-</w:t>
            </w:r>
            <w:proofErr w:type="spellStart"/>
            <w:proofErr w:type="gramEnd"/>
            <w:r w:rsidRPr="00DB5257">
              <w:rPr>
                <w:rFonts w:ascii="Times New Roman" w:hAnsi="Times New Roman" w:cs="Times New Roman"/>
                <w:i/>
                <w:sz w:val="28"/>
                <w:szCs w:val="28"/>
              </w:rPr>
              <w:t>щаяся</w:t>
            </w:r>
            <w:proofErr w:type="spellEnd"/>
            <w:r w:rsidRPr="00DB5257">
              <w:rPr>
                <w:rFonts w:ascii="Times New Roman" w:hAnsi="Times New Roman" w:cs="Times New Roman"/>
                <w:i/>
                <w:sz w:val="28"/>
                <w:szCs w:val="28"/>
              </w:rPr>
              <w:t>)_____ класса гимназии (школы, лицея, …) №1(____) города ____________»</w:t>
            </w:r>
          </w:p>
        </w:tc>
      </w:tr>
      <w:tr w:rsidR="00F97B77" w:rsidRPr="00DB5257" w:rsidTr="00D61EEC">
        <w:tc>
          <w:tcPr>
            <w:tcW w:w="4689" w:type="dxa"/>
          </w:tcPr>
          <w:p w:rsidR="00710E7F" w:rsidRPr="00DB5257" w:rsidRDefault="00710E7F" w:rsidP="00DB5257">
            <w:pPr>
              <w:pStyle w:val="a3"/>
              <w:numPr>
                <w:ilvl w:val="0"/>
                <w:numId w:val="5"/>
              </w:numPr>
              <w:ind w:left="0" w:firstLine="709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B5257">
              <w:rPr>
                <w:rFonts w:ascii="Times New Roman" w:hAnsi="Times New Roman" w:cs="Times New Roman"/>
                <w:b/>
                <w:sz w:val="28"/>
                <w:szCs w:val="28"/>
              </w:rPr>
              <w:t>Цель выступления</w:t>
            </w:r>
          </w:p>
        </w:tc>
        <w:tc>
          <w:tcPr>
            <w:tcW w:w="4168" w:type="dxa"/>
          </w:tcPr>
          <w:p w:rsidR="00710E7F" w:rsidRPr="00DB5257" w:rsidRDefault="00F97B77" w:rsidP="00DB5257">
            <w:pPr>
              <w:ind w:firstLine="709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DB5257">
              <w:rPr>
                <w:rFonts w:ascii="Times New Roman" w:hAnsi="Times New Roman" w:cs="Times New Roman"/>
                <w:i/>
                <w:sz w:val="28"/>
                <w:szCs w:val="28"/>
              </w:rPr>
              <w:t>«Цель моего выступления – дать новую информацию по тему проведенного мной исследования в области»</w:t>
            </w:r>
          </w:p>
        </w:tc>
      </w:tr>
      <w:tr w:rsidR="00F97B77" w:rsidRPr="00DB5257" w:rsidTr="00D61EEC">
        <w:tc>
          <w:tcPr>
            <w:tcW w:w="4689" w:type="dxa"/>
          </w:tcPr>
          <w:p w:rsidR="00710E7F" w:rsidRPr="00DB5257" w:rsidRDefault="00710E7F" w:rsidP="00DB5257">
            <w:pPr>
              <w:pStyle w:val="a3"/>
              <w:numPr>
                <w:ilvl w:val="0"/>
                <w:numId w:val="5"/>
              </w:numPr>
              <w:ind w:left="0" w:firstLine="709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B5257">
              <w:rPr>
                <w:rFonts w:ascii="Times New Roman" w:hAnsi="Times New Roman" w:cs="Times New Roman"/>
                <w:b/>
                <w:sz w:val="28"/>
                <w:szCs w:val="28"/>
              </w:rPr>
              <w:t>Название темы исследования</w:t>
            </w:r>
          </w:p>
        </w:tc>
        <w:tc>
          <w:tcPr>
            <w:tcW w:w="4168" w:type="dxa"/>
          </w:tcPr>
          <w:p w:rsidR="00710E7F" w:rsidRPr="00DB5257" w:rsidRDefault="00F97B77" w:rsidP="00DB5257">
            <w:pPr>
              <w:ind w:firstLine="709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DB5257">
              <w:rPr>
                <w:rFonts w:ascii="Times New Roman" w:hAnsi="Times New Roman" w:cs="Times New Roman"/>
                <w:i/>
                <w:sz w:val="28"/>
                <w:szCs w:val="28"/>
              </w:rPr>
              <w:t>«Название темы</w:t>
            </w:r>
            <w:proofErr w:type="gramStart"/>
            <w:r w:rsidRPr="00DB5257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 xml:space="preserve">: </w:t>
            </w:r>
            <w:r w:rsidRPr="00DB5257">
              <w:rPr>
                <w:rFonts w:ascii="Times New Roman" w:hAnsi="Times New Roman" w:cs="Times New Roman"/>
                <w:i/>
                <w:sz w:val="28"/>
                <w:szCs w:val="28"/>
              </w:rPr>
              <w:t>________________»</w:t>
            </w:r>
            <w:proofErr w:type="gramEnd"/>
          </w:p>
        </w:tc>
      </w:tr>
      <w:tr w:rsidR="00F97B77" w:rsidRPr="00DB5257" w:rsidTr="00D61EEC">
        <w:tc>
          <w:tcPr>
            <w:tcW w:w="4689" w:type="dxa"/>
          </w:tcPr>
          <w:p w:rsidR="00710E7F" w:rsidRPr="00DB5257" w:rsidRDefault="00710E7F" w:rsidP="00DB5257">
            <w:pPr>
              <w:pStyle w:val="a3"/>
              <w:numPr>
                <w:ilvl w:val="0"/>
                <w:numId w:val="5"/>
              </w:numPr>
              <w:ind w:left="0" w:firstLine="709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B5257">
              <w:rPr>
                <w:rFonts w:ascii="Times New Roman" w:hAnsi="Times New Roman" w:cs="Times New Roman"/>
                <w:b/>
                <w:sz w:val="28"/>
                <w:szCs w:val="28"/>
              </w:rPr>
              <w:t>Актуальность исследования (обоснование выбора темы исследования)</w:t>
            </w:r>
          </w:p>
        </w:tc>
        <w:tc>
          <w:tcPr>
            <w:tcW w:w="4168" w:type="dxa"/>
          </w:tcPr>
          <w:p w:rsidR="00F97B77" w:rsidRPr="00DB5257" w:rsidRDefault="00F97B77" w:rsidP="00DB5257">
            <w:pPr>
              <w:ind w:firstLine="709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DB5257">
              <w:rPr>
                <w:rFonts w:ascii="Times New Roman" w:hAnsi="Times New Roman" w:cs="Times New Roman"/>
                <w:i/>
                <w:sz w:val="28"/>
                <w:szCs w:val="28"/>
              </w:rPr>
              <w:t>«Актуальность и выбор темы исследования определены следующими факторами:</w:t>
            </w:r>
          </w:p>
          <w:p w:rsidR="00F97B77" w:rsidRPr="00DB5257" w:rsidRDefault="00F97B77" w:rsidP="00DB5257">
            <w:pPr>
              <w:ind w:firstLine="709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DB5257">
              <w:rPr>
                <w:rFonts w:ascii="Times New Roman" w:hAnsi="Times New Roman" w:cs="Times New Roman"/>
                <w:i/>
                <w:sz w:val="28"/>
                <w:szCs w:val="28"/>
              </w:rPr>
              <w:t>во-первых, ___________________,</w:t>
            </w:r>
          </w:p>
          <w:p w:rsidR="00F97B77" w:rsidRPr="00DB5257" w:rsidRDefault="00F97B77" w:rsidP="00DB5257">
            <w:pPr>
              <w:ind w:firstLine="709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DB5257">
              <w:rPr>
                <w:rFonts w:ascii="Times New Roman" w:hAnsi="Times New Roman" w:cs="Times New Roman"/>
                <w:i/>
                <w:sz w:val="28"/>
                <w:szCs w:val="28"/>
              </w:rPr>
              <w:t>во-вторых, __________________,</w:t>
            </w:r>
          </w:p>
          <w:p w:rsidR="00710E7F" w:rsidRPr="00DB5257" w:rsidRDefault="00F97B77" w:rsidP="00DB5257">
            <w:pPr>
              <w:ind w:firstLine="709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DB5257">
              <w:rPr>
                <w:rFonts w:ascii="Times New Roman" w:hAnsi="Times New Roman" w:cs="Times New Roman"/>
                <w:i/>
                <w:sz w:val="28"/>
                <w:szCs w:val="28"/>
              </w:rPr>
              <w:t>в третьих</w:t>
            </w:r>
            <w:proofErr w:type="gramStart"/>
            <w:r w:rsidRPr="00DB5257">
              <w:rPr>
                <w:rFonts w:ascii="Times New Roman" w:hAnsi="Times New Roman" w:cs="Times New Roman"/>
                <w:i/>
                <w:sz w:val="28"/>
                <w:szCs w:val="28"/>
              </w:rPr>
              <w:t>, _________________...»</w:t>
            </w:r>
            <w:proofErr w:type="gramEnd"/>
          </w:p>
        </w:tc>
      </w:tr>
      <w:tr w:rsidR="00F97B77" w:rsidRPr="00DB5257" w:rsidTr="00D61EEC">
        <w:tc>
          <w:tcPr>
            <w:tcW w:w="4689" w:type="dxa"/>
          </w:tcPr>
          <w:p w:rsidR="00710E7F" w:rsidRPr="00DB5257" w:rsidRDefault="00710E7F" w:rsidP="00DB5257">
            <w:pPr>
              <w:pStyle w:val="a3"/>
              <w:numPr>
                <w:ilvl w:val="0"/>
                <w:numId w:val="5"/>
              </w:numPr>
              <w:ind w:left="0" w:firstLine="709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B5257">
              <w:rPr>
                <w:rFonts w:ascii="Times New Roman" w:hAnsi="Times New Roman" w:cs="Times New Roman"/>
                <w:b/>
                <w:sz w:val="28"/>
                <w:szCs w:val="28"/>
              </w:rPr>
              <w:t>Кратко о поставленной цели исследования</w:t>
            </w:r>
            <w:r w:rsidR="00D61EEC" w:rsidRPr="00DB525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и способах её достижения</w:t>
            </w:r>
          </w:p>
        </w:tc>
        <w:tc>
          <w:tcPr>
            <w:tcW w:w="4168" w:type="dxa"/>
          </w:tcPr>
          <w:p w:rsidR="00F97B77" w:rsidRPr="00DB5257" w:rsidRDefault="00F97B77" w:rsidP="00DB5257">
            <w:pPr>
              <w:ind w:firstLine="709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DB5257">
              <w:rPr>
                <w:rFonts w:ascii="Times New Roman" w:hAnsi="Times New Roman" w:cs="Times New Roman"/>
                <w:i/>
                <w:sz w:val="28"/>
                <w:szCs w:val="28"/>
              </w:rPr>
              <w:t>«Цель моего исследования- ____.</w:t>
            </w:r>
          </w:p>
          <w:p w:rsidR="00F97B77" w:rsidRPr="00DB5257" w:rsidRDefault="00F97B77" w:rsidP="00DB5257">
            <w:pPr>
              <w:ind w:firstLine="709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DB5257">
              <w:rPr>
                <w:rFonts w:ascii="Times New Roman" w:hAnsi="Times New Roman" w:cs="Times New Roman"/>
                <w:i/>
                <w:sz w:val="28"/>
                <w:szCs w:val="28"/>
              </w:rPr>
              <w:t>Основные задачи исследования и способы их решения:</w:t>
            </w:r>
          </w:p>
          <w:p w:rsidR="00F97B77" w:rsidRPr="00DB5257" w:rsidRDefault="00F97B77" w:rsidP="00DB5257">
            <w:pPr>
              <w:pStyle w:val="a3"/>
              <w:numPr>
                <w:ilvl w:val="0"/>
                <w:numId w:val="8"/>
              </w:numPr>
              <w:ind w:left="0" w:firstLine="709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DB5257">
              <w:rPr>
                <w:rFonts w:ascii="Times New Roman" w:hAnsi="Times New Roman" w:cs="Times New Roman"/>
                <w:i/>
                <w:sz w:val="28"/>
                <w:szCs w:val="28"/>
              </w:rPr>
              <w:t>_______________________.</w:t>
            </w:r>
          </w:p>
          <w:p w:rsidR="00F97B77" w:rsidRPr="00DB5257" w:rsidRDefault="00F97B77" w:rsidP="00DB5257">
            <w:pPr>
              <w:pStyle w:val="a3"/>
              <w:numPr>
                <w:ilvl w:val="0"/>
                <w:numId w:val="8"/>
              </w:numPr>
              <w:ind w:left="0" w:firstLine="709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DB5257">
              <w:rPr>
                <w:rFonts w:ascii="Times New Roman" w:hAnsi="Times New Roman" w:cs="Times New Roman"/>
                <w:i/>
                <w:sz w:val="28"/>
                <w:szCs w:val="28"/>
              </w:rPr>
              <w:t>_______________________.</w:t>
            </w:r>
          </w:p>
          <w:p w:rsidR="00710E7F" w:rsidRPr="00DB5257" w:rsidRDefault="00F97B77" w:rsidP="00DB5257">
            <w:pPr>
              <w:pStyle w:val="a3"/>
              <w:numPr>
                <w:ilvl w:val="0"/>
                <w:numId w:val="8"/>
              </w:numPr>
              <w:ind w:left="0" w:firstLine="709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DB5257">
              <w:rPr>
                <w:rFonts w:ascii="Times New Roman" w:hAnsi="Times New Roman" w:cs="Times New Roman"/>
                <w:i/>
                <w:sz w:val="28"/>
                <w:szCs w:val="28"/>
              </w:rPr>
              <w:t>_______________________...»</w:t>
            </w:r>
          </w:p>
        </w:tc>
      </w:tr>
      <w:tr w:rsidR="00F97B77" w:rsidRPr="00DB5257" w:rsidTr="00D61EEC">
        <w:tc>
          <w:tcPr>
            <w:tcW w:w="4689" w:type="dxa"/>
          </w:tcPr>
          <w:p w:rsidR="00710E7F" w:rsidRPr="00DB5257" w:rsidRDefault="00D61EEC" w:rsidP="00DB5257">
            <w:pPr>
              <w:pStyle w:val="a3"/>
              <w:numPr>
                <w:ilvl w:val="0"/>
                <w:numId w:val="5"/>
              </w:numPr>
              <w:ind w:left="0" w:firstLine="709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B5257">
              <w:rPr>
                <w:rFonts w:ascii="Times New Roman" w:hAnsi="Times New Roman" w:cs="Times New Roman"/>
                <w:b/>
                <w:sz w:val="28"/>
                <w:szCs w:val="28"/>
              </w:rPr>
              <w:t>Кратко о новых результатах в ходе проведённого исследования</w:t>
            </w:r>
          </w:p>
        </w:tc>
        <w:tc>
          <w:tcPr>
            <w:tcW w:w="4168" w:type="dxa"/>
          </w:tcPr>
          <w:p w:rsidR="00F97B77" w:rsidRPr="00DB5257" w:rsidRDefault="00F97B77" w:rsidP="00DB5257">
            <w:pPr>
              <w:ind w:firstLine="709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DB5257">
              <w:rPr>
                <w:rFonts w:ascii="Times New Roman" w:hAnsi="Times New Roman" w:cs="Times New Roman"/>
                <w:i/>
                <w:sz w:val="28"/>
                <w:szCs w:val="28"/>
              </w:rPr>
              <w:t>«В ходе проведения исследования получены следующие новые теоретические и (или) практические результаты:</w:t>
            </w:r>
          </w:p>
          <w:p w:rsidR="00F97B77" w:rsidRPr="00DB5257" w:rsidRDefault="00F97B77" w:rsidP="00DB5257">
            <w:pPr>
              <w:pStyle w:val="a3"/>
              <w:numPr>
                <w:ilvl w:val="0"/>
                <w:numId w:val="7"/>
              </w:numPr>
              <w:ind w:left="0" w:firstLine="709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DB5257">
              <w:rPr>
                <w:rFonts w:ascii="Times New Roman" w:hAnsi="Times New Roman" w:cs="Times New Roman"/>
                <w:i/>
                <w:sz w:val="28"/>
                <w:szCs w:val="28"/>
              </w:rPr>
              <w:t>Получены новые знания следующего характера: _____,</w:t>
            </w:r>
          </w:p>
          <w:p w:rsidR="00F97B77" w:rsidRPr="00DB5257" w:rsidRDefault="00F97B77" w:rsidP="00DB5257">
            <w:pPr>
              <w:pStyle w:val="a3"/>
              <w:numPr>
                <w:ilvl w:val="0"/>
                <w:numId w:val="7"/>
              </w:numPr>
              <w:ind w:left="0" w:firstLine="709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DB5257">
              <w:rPr>
                <w:rFonts w:ascii="Times New Roman" w:hAnsi="Times New Roman" w:cs="Times New Roman"/>
                <w:i/>
                <w:sz w:val="28"/>
                <w:szCs w:val="28"/>
              </w:rPr>
              <w:lastRenderedPageBreak/>
              <w:t>Выдвинуты новые гипотезы и идеи: ________,</w:t>
            </w:r>
          </w:p>
          <w:p w:rsidR="00F97B77" w:rsidRPr="00DB5257" w:rsidRDefault="00F97B77" w:rsidP="00DB5257">
            <w:pPr>
              <w:pStyle w:val="a3"/>
              <w:numPr>
                <w:ilvl w:val="0"/>
                <w:numId w:val="7"/>
              </w:numPr>
              <w:ind w:left="0" w:firstLine="709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DB5257">
              <w:rPr>
                <w:rFonts w:ascii="Times New Roman" w:hAnsi="Times New Roman" w:cs="Times New Roman"/>
                <w:i/>
                <w:sz w:val="28"/>
                <w:szCs w:val="28"/>
              </w:rPr>
              <w:t>Созданы новые творения в виде: __________,</w:t>
            </w:r>
          </w:p>
          <w:p w:rsidR="00F97B77" w:rsidRPr="00DB5257" w:rsidRDefault="00F97B77" w:rsidP="00DB5257">
            <w:pPr>
              <w:pStyle w:val="a3"/>
              <w:numPr>
                <w:ilvl w:val="0"/>
                <w:numId w:val="7"/>
              </w:numPr>
              <w:ind w:left="0" w:firstLine="709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DB5257">
              <w:rPr>
                <w:rFonts w:ascii="Times New Roman" w:hAnsi="Times New Roman" w:cs="Times New Roman"/>
                <w:i/>
                <w:sz w:val="28"/>
                <w:szCs w:val="28"/>
              </w:rPr>
              <w:t>Определены новые проблемы (задачи)</w:t>
            </w:r>
            <w:proofErr w:type="gramStart"/>
            <w:r w:rsidRPr="00DB5257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:</w:t>
            </w:r>
            <w:proofErr w:type="gramEnd"/>
            <w:r w:rsidRPr="00DB5257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</w:p>
          <w:p w:rsidR="00710E7F" w:rsidRPr="00DB5257" w:rsidRDefault="00F97B77" w:rsidP="00DB5257">
            <w:pPr>
              <w:ind w:firstLine="709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DB5257">
              <w:rPr>
                <w:rFonts w:ascii="Times New Roman" w:hAnsi="Times New Roman" w:cs="Times New Roman"/>
                <w:i/>
                <w:sz w:val="28"/>
                <w:szCs w:val="28"/>
              </w:rPr>
              <w:t>____________________»</w:t>
            </w:r>
          </w:p>
        </w:tc>
      </w:tr>
      <w:tr w:rsidR="00F97B77" w:rsidRPr="00DB5257" w:rsidTr="00D61EEC">
        <w:tc>
          <w:tcPr>
            <w:tcW w:w="4689" w:type="dxa"/>
          </w:tcPr>
          <w:p w:rsidR="00710E7F" w:rsidRPr="00DB5257" w:rsidRDefault="00D61EEC" w:rsidP="00DB5257">
            <w:pPr>
              <w:pStyle w:val="a3"/>
              <w:numPr>
                <w:ilvl w:val="0"/>
                <w:numId w:val="5"/>
              </w:numPr>
              <w:ind w:left="0" w:firstLine="709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B5257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 xml:space="preserve"> Выводы по результатам проведенного исследования</w:t>
            </w:r>
          </w:p>
        </w:tc>
        <w:tc>
          <w:tcPr>
            <w:tcW w:w="4168" w:type="dxa"/>
          </w:tcPr>
          <w:p w:rsidR="00585141" w:rsidRPr="00DB5257" w:rsidRDefault="00F97B77" w:rsidP="00DB5257">
            <w:pPr>
              <w:ind w:firstLine="709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DB5257">
              <w:rPr>
                <w:rFonts w:ascii="Times New Roman" w:hAnsi="Times New Roman" w:cs="Times New Roman"/>
                <w:i/>
                <w:sz w:val="28"/>
                <w:szCs w:val="28"/>
              </w:rPr>
              <w:t>«На основании проведённого исследования и полученных результатов можно сделать выводы:</w:t>
            </w:r>
          </w:p>
          <w:p w:rsidR="00585141" w:rsidRPr="00DB5257" w:rsidRDefault="00585141" w:rsidP="00DB5257">
            <w:pPr>
              <w:pStyle w:val="a3"/>
              <w:numPr>
                <w:ilvl w:val="0"/>
                <w:numId w:val="9"/>
              </w:numPr>
              <w:ind w:left="0" w:firstLine="709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DB5257">
              <w:rPr>
                <w:rFonts w:ascii="Times New Roman" w:hAnsi="Times New Roman" w:cs="Times New Roman"/>
                <w:i/>
                <w:sz w:val="28"/>
                <w:szCs w:val="28"/>
              </w:rPr>
              <w:t>____________________,</w:t>
            </w:r>
          </w:p>
          <w:p w:rsidR="00585141" w:rsidRPr="00DB5257" w:rsidRDefault="00585141" w:rsidP="00DB5257">
            <w:pPr>
              <w:pStyle w:val="a3"/>
              <w:numPr>
                <w:ilvl w:val="0"/>
                <w:numId w:val="9"/>
              </w:numPr>
              <w:ind w:left="0" w:firstLine="709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DB5257">
              <w:rPr>
                <w:rFonts w:ascii="Times New Roman" w:hAnsi="Times New Roman" w:cs="Times New Roman"/>
                <w:i/>
                <w:sz w:val="28"/>
                <w:szCs w:val="28"/>
              </w:rPr>
              <w:t>____________________,</w:t>
            </w:r>
          </w:p>
          <w:p w:rsidR="00710E7F" w:rsidRPr="00DB5257" w:rsidRDefault="00585141" w:rsidP="00DB5257">
            <w:pPr>
              <w:pStyle w:val="a3"/>
              <w:numPr>
                <w:ilvl w:val="0"/>
                <w:numId w:val="9"/>
              </w:numPr>
              <w:ind w:left="0" w:firstLine="709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DB5257">
              <w:rPr>
                <w:rFonts w:ascii="Times New Roman" w:hAnsi="Times New Roman" w:cs="Times New Roman"/>
                <w:i/>
                <w:sz w:val="28"/>
                <w:szCs w:val="28"/>
              </w:rPr>
              <w:t>____________________...</w:t>
            </w:r>
            <w:r w:rsidR="00F97B77" w:rsidRPr="00DB5257">
              <w:rPr>
                <w:rFonts w:ascii="Times New Roman" w:hAnsi="Times New Roman" w:cs="Times New Roman"/>
                <w:i/>
                <w:sz w:val="28"/>
                <w:szCs w:val="28"/>
              </w:rPr>
              <w:t>»</w:t>
            </w:r>
          </w:p>
        </w:tc>
      </w:tr>
      <w:tr w:rsidR="00F97B77" w:rsidRPr="00DB5257" w:rsidTr="00D61EEC">
        <w:tc>
          <w:tcPr>
            <w:tcW w:w="4689" w:type="dxa"/>
          </w:tcPr>
          <w:p w:rsidR="00710E7F" w:rsidRPr="00DB5257" w:rsidRDefault="00D61EEC" w:rsidP="00DB5257">
            <w:pPr>
              <w:pStyle w:val="a3"/>
              <w:numPr>
                <w:ilvl w:val="0"/>
                <w:numId w:val="5"/>
              </w:numPr>
              <w:ind w:left="0" w:firstLine="709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B5257">
              <w:rPr>
                <w:rFonts w:ascii="Times New Roman" w:hAnsi="Times New Roman" w:cs="Times New Roman"/>
                <w:b/>
                <w:sz w:val="28"/>
                <w:szCs w:val="28"/>
              </w:rPr>
              <w:t>Кратко о дальнейших шагах по теме проведенного исследования.</w:t>
            </w:r>
          </w:p>
        </w:tc>
        <w:tc>
          <w:tcPr>
            <w:tcW w:w="4168" w:type="dxa"/>
          </w:tcPr>
          <w:p w:rsidR="00585141" w:rsidRPr="00DB5257" w:rsidRDefault="00585141" w:rsidP="00DB5257">
            <w:pPr>
              <w:ind w:firstLine="709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DB5257">
              <w:rPr>
                <w:rFonts w:ascii="Times New Roman" w:hAnsi="Times New Roman" w:cs="Times New Roman"/>
                <w:i/>
                <w:sz w:val="28"/>
                <w:szCs w:val="28"/>
              </w:rPr>
              <w:t>«Считаю, что данная тема имеет перспективы развития в следующих направлениях:</w:t>
            </w:r>
          </w:p>
          <w:p w:rsidR="00585141" w:rsidRPr="00DB5257" w:rsidRDefault="00585141" w:rsidP="00DB5257">
            <w:pPr>
              <w:pStyle w:val="a3"/>
              <w:numPr>
                <w:ilvl w:val="0"/>
                <w:numId w:val="10"/>
              </w:numPr>
              <w:ind w:left="0" w:firstLine="709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DB5257">
              <w:rPr>
                <w:rFonts w:ascii="Times New Roman" w:hAnsi="Times New Roman" w:cs="Times New Roman"/>
                <w:i/>
                <w:sz w:val="28"/>
                <w:szCs w:val="28"/>
              </w:rPr>
              <w:t>_____________________,</w:t>
            </w:r>
          </w:p>
          <w:p w:rsidR="00585141" w:rsidRPr="00DB5257" w:rsidRDefault="00585141" w:rsidP="00DB5257">
            <w:pPr>
              <w:pStyle w:val="a3"/>
              <w:numPr>
                <w:ilvl w:val="0"/>
                <w:numId w:val="10"/>
              </w:numPr>
              <w:ind w:left="0" w:firstLine="709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DB5257">
              <w:rPr>
                <w:rFonts w:ascii="Times New Roman" w:hAnsi="Times New Roman" w:cs="Times New Roman"/>
                <w:i/>
                <w:sz w:val="28"/>
                <w:szCs w:val="28"/>
              </w:rPr>
              <w:t>_____________________,</w:t>
            </w:r>
          </w:p>
          <w:p w:rsidR="00710E7F" w:rsidRPr="00DB5257" w:rsidRDefault="00585141" w:rsidP="00DB5257">
            <w:pPr>
              <w:pStyle w:val="a3"/>
              <w:numPr>
                <w:ilvl w:val="0"/>
                <w:numId w:val="10"/>
              </w:numPr>
              <w:ind w:left="0" w:firstLine="709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DB5257">
              <w:rPr>
                <w:rFonts w:ascii="Times New Roman" w:hAnsi="Times New Roman" w:cs="Times New Roman"/>
                <w:i/>
                <w:sz w:val="28"/>
                <w:szCs w:val="28"/>
              </w:rPr>
              <w:t>_____________________...»</w:t>
            </w:r>
          </w:p>
        </w:tc>
      </w:tr>
      <w:tr w:rsidR="00F97B77" w:rsidRPr="00DB5257" w:rsidTr="00D61EEC">
        <w:tc>
          <w:tcPr>
            <w:tcW w:w="4689" w:type="dxa"/>
          </w:tcPr>
          <w:p w:rsidR="00710E7F" w:rsidRPr="00DB5257" w:rsidRDefault="00D61EEC" w:rsidP="00DB5257">
            <w:pPr>
              <w:pStyle w:val="a3"/>
              <w:numPr>
                <w:ilvl w:val="0"/>
                <w:numId w:val="5"/>
              </w:numPr>
              <w:ind w:left="0" w:firstLine="709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B5257">
              <w:rPr>
                <w:rFonts w:ascii="Times New Roman" w:hAnsi="Times New Roman" w:cs="Times New Roman"/>
                <w:b/>
                <w:sz w:val="28"/>
                <w:szCs w:val="28"/>
              </w:rPr>
              <w:t>Благодарность за внимание к выступлению</w:t>
            </w:r>
          </w:p>
        </w:tc>
        <w:tc>
          <w:tcPr>
            <w:tcW w:w="4168" w:type="dxa"/>
          </w:tcPr>
          <w:p w:rsidR="00710E7F" w:rsidRPr="00DB5257" w:rsidRDefault="00585141" w:rsidP="00DB5257">
            <w:pPr>
              <w:ind w:firstLine="709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DB5257">
              <w:rPr>
                <w:rFonts w:ascii="Times New Roman" w:hAnsi="Times New Roman" w:cs="Times New Roman"/>
                <w:i/>
                <w:sz w:val="28"/>
                <w:szCs w:val="28"/>
              </w:rPr>
              <w:t>«Благодарю за проявленное внимание к моему выступлению»</w:t>
            </w:r>
          </w:p>
        </w:tc>
      </w:tr>
      <w:tr w:rsidR="00D61EEC" w:rsidRPr="00DB5257" w:rsidTr="008A41BC">
        <w:tc>
          <w:tcPr>
            <w:tcW w:w="8857" w:type="dxa"/>
            <w:gridSpan w:val="2"/>
          </w:tcPr>
          <w:p w:rsidR="00D61EEC" w:rsidRPr="00DB5257" w:rsidRDefault="00D61EEC" w:rsidP="00DB5257">
            <w:pPr>
              <w:ind w:firstLine="709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DB5257">
              <w:rPr>
                <w:rFonts w:ascii="Times New Roman" w:hAnsi="Times New Roman" w:cs="Times New Roman"/>
                <w:b/>
                <w:sz w:val="28"/>
                <w:szCs w:val="28"/>
              </w:rPr>
              <w:t>Дискуссия по теме доклада</w:t>
            </w:r>
            <w:r w:rsidRPr="00DB5257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:</w:t>
            </w:r>
          </w:p>
        </w:tc>
      </w:tr>
      <w:tr w:rsidR="00F97B77" w:rsidRPr="00DB5257" w:rsidTr="00D61EEC">
        <w:tc>
          <w:tcPr>
            <w:tcW w:w="4689" w:type="dxa"/>
          </w:tcPr>
          <w:p w:rsidR="00710E7F" w:rsidRPr="00DB5257" w:rsidRDefault="00D61EEC" w:rsidP="00DB5257">
            <w:pPr>
              <w:pStyle w:val="a3"/>
              <w:numPr>
                <w:ilvl w:val="0"/>
                <w:numId w:val="5"/>
              </w:numPr>
              <w:ind w:left="0" w:firstLine="709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B5257">
              <w:rPr>
                <w:rFonts w:ascii="Times New Roman" w:hAnsi="Times New Roman" w:cs="Times New Roman"/>
                <w:b/>
                <w:sz w:val="28"/>
                <w:szCs w:val="28"/>
              </w:rPr>
              <w:t>Ответы на вопросы</w:t>
            </w:r>
          </w:p>
        </w:tc>
        <w:tc>
          <w:tcPr>
            <w:tcW w:w="4168" w:type="dxa"/>
          </w:tcPr>
          <w:p w:rsidR="00585141" w:rsidRPr="00DB5257" w:rsidRDefault="00585141" w:rsidP="00DB5257">
            <w:pPr>
              <w:ind w:firstLine="709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DB5257">
              <w:rPr>
                <w:rFonts w:ascii="Times New Roman" w:hAnsi="Times New Roman" w:cs="Times New Roman"/>
                <w:i/>
                <w:sz w:val="28"/>
                <w:szCs w:val="28"/>
              </w:rPr>
              <w:t>«Спасибо (благодарю) за вопрос,</w:t>
            </w:r>
          </w:p>
          <w:p w:rsidR="00585141" w:rsidRPr="00DB5257" w:rsidRDefault="00585141" w:rsidP="00DB5257">
            <w:pPr>
              <w:pStyle w:val="a3"/>
              <w:ind w:left="0" w:firstLine="709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DB5257">
              <w:rPr>
                <w:rFonts w:ascii="Times New Roman" w:hAnsi="Times New Roman" w:cs="Times New Roman"/>
                <w:i/>
                <w:sz w:val="28"/>
                <w:szCs w:val="28"/>
              </w:rPr>
              <w:t>А) мой ответ…</w:t>
            </w:r>
          </w:p>
          <w:p w:rsidR="00585141" w:rsidRPr="00DB5257" w:rsidRDefault="00585141" w:rsidP="00DB5257">
            <w:pPr>
              <w:pStyle w:val="a3"/>
              <w:ind w:left="0" w:firstLine="709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DB5257">
              <w:rPr>
                <w:rFonts w:ascii="Times New Roman" w:hAnsi="Times New Roman" w:cs="Times New Roman"/>
                <w:i/>
                <w:sz w:val="28"/>
                <w:szCs w:val="28"/>
              </w:rPr>
              <w:t>Б) у меня, к сожалению, нет ответа, т</w:t>
            </w:r>
            <w:proofErr w:type="gramStart"/>
            <w:r w:rsidRPr="00DB5257">
              <w:rPr>
                <w:rFonts w:ascii="Times New Roman" w:hAnsi="Times New Roman" w:cs="Times New Roman"/>
                <w:i/>
                <w:sz w:val="28"/>
                <w:szCs w:val="28"/>
              </w:rPr>
              <w:t>.к</w:t>
            </w:r>
            <w:proofErr w:type="gramEnd"/>
            <w:r w:rsidRPr="00DB5257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рассмотрение данного вопроса мной не проводилось.</w:t>
            </w:r>
          </w:p>
          <w:p w:rsidR="00585141" w:rsidRPr="00DB5257" w:rsidRDefault="00585141" w:rsidP="00DB5257">
            <w:pPr>
              <w:pStyle w:val="a3"/>
              <w:ind w:left="0" w:firstLine="709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DB5257">
              <w:rPr>
                <w:rFonts w:ascii="Times New Roman" w:hAnsi="Times New Roman" w:cs="Times New Roman"/>
                <w:i/>
                <w:sz w:val="28"/>
                <w:szCs w:val="28"/>
              </w:rPr>
              <w:t>-  «Спасибо, Ваш вопрос понятен (интересен)…»</w:t>
            </w:r>
          </w:p>
          <w:p w:rsidR="00585141" w:rsidRPr="00DB5257" w:rsidRDefault="00585141" w:rsidP="00DB5257">
            <w:pPr>
              <w:pStyle w:val="a3"/>
              <w:ind w:left="0" w:firstLine="709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DB5257">
              <w:rPr>
                <w:rFonts w:ascii="Times New Roman" w:hAnsi="Times New Roman" w:cs="Times New Roman"/>
                <w:i/>
                <w:sz w:val="28"/>
                <w:szCs w:val="28"/>
              </w:rPr>
              <w:t>-   «Простите, я не понял</w:t>
            </w:r>
            <w:proofErr w:type="gramStart"/>
            <w:r w:rsidRPr="00DB5257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(-</w:t>
            </w:r>
            <w:proofErr w:type="gramEnd"/>
            <w:r w:rsidRPr="00DB5257">
              <w:rPr>
                <w:rFonts w:ascii="Times New Roman" w:hAnsi="Times New Roman" w:cs="Times New Roman"/>
                <w:i/>
                <w:sz w:val="28"/>
                <w:szCs w:val="28"/>
              </w:rPr>
              <w:t>а) вопроса.</w:t>
            </w:r>
          </w:p>
          <w:p w:rsidR="00585141" w:rsidRPr="00DB5257" w:rsidRDefault="00585141" w:rsidP="00DB5257">
            <w:pPr>
              <w:pStyle w:val="a3"/>
              <w:ind w:left="0" w:firstLine="709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DB5257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Повторите </w:t>
            </w:r>
            <w:proofErr w:type="gramStart"/>
            <w:r w:rsidRPr="00DB5257">
              <w:rPr>
                <w:rFonts w:ascii="Times New Roman" w:hAnsi="Times New Roman" w:cs="Times New Roman"/>
                <w:i/>
                <w:sz w:val="28"/>
                <w:szCs w:val="28"/>
              </w:rPr>
              <w:t>его</w:t>
            </w:r>
            <w:proofErr w:type="gramEnd"/>
            <w:r w:rsidRPr="00DB5257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пожалуйста!»</w:t>
            </w:r>
          </w:p>
          <w:p w:rsidR="00585141" w:rsidRPr="00DB5257" w:rsidRDefault="00585141" w:rsidP="00DB5257">
            <w:pPr>
              <w:pStyle w:val="a3"/>
              <w:ind w:left="0" w:firstLine="709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DB5257">
              <w:rPr>
                <w:rFonts w:ascii="Times New Roman" w:hAnsi="Times New Roman" w:cs="Times New Roman"/>
                <w:i/>
                <w:sz w:val="28"/>
                <w:szCs w:val="28"/>
              </w:rPr>
              <w:t>-   Правильно ли я понимаю, что задан вопрос</w:t>
            </w:r>
            <w:proofErr w:type="gramStart"/>
            <w:r w:rsidRPr="00DB5257">
              <w:rPr>
                <w:rFonts w:ascii="Times New Roman" w:hAnsi="Times New Roman" w:cs="Times New Roman"/>
                <w:i/>
                <w:sz w:val="28"/>
                <w:szCs w:val="28"/>
              </w:rPr>
              <w:t>: «</w:t>
            </w:r>
            <w:proofErr w:type="gramEnd"/>
            <w:r w:rsidRPr="00DB5257">
              <w:rPr>
                <w:rFonts w:ascii="Times New Roman" w:hAnsi="Times New Roman" w:cs="Times New Roman"/>
                <w:i/>
                <w:sz w:val="28"/>
                <w:szCs w:val="28"/>
              </w:rPr>
              <w:t>_____________?»</w:t>
            </w:r>
          </w:p>
          <w:p w:rsidR="00710E7F" w:rsidRPr="00DB5257" w:rsidRDefault="00585141" w:rsidP="00DB5257">
            <w:pPr>
              <w:pStyle w:val="a3"/>
              <w:ind w:left="0" w:firstLine="709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DB5257">
              <w:rPr>
                <w:rFonts w:ascii="Times New Roman" w:hAnsi="Times New Roman" w:cs="Times New Roman"/>
                <w:i/>
                <w:sz w:val="28"/>
                <w:szCs w:val="28"/>
              </w:rPr>
              <w:lastRenderedPageBreak/>
              <w:t>-   «Ответ на данный вопрос требует достаточно подробного объяснения, если на это будет предоставлено время, то я готов</w:t>
            </w:r>
            <w:proofErr w:type="gramStart"/>
            <w:r w:rsidRPr="00DB5257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(-</w:t>
            </w:r>
            <w:proofErr w:type="spellStart"/>
            <w:proofErr w:type="gramEnd"/>
            <w:r w:rsidRPr="00DB5257">
              <w:rPr>
                <w:rFonts w:ascii="Times New Roman" w:hAnsi="Times New Roman" w:cs="Times New Roman"/>
                <w:i/>
                <w:sz w:val="28"/>
                <w:szCs w:val="28"/>
              </w:rPr>
              <w:t>ва</w:t>
            </w:r>
            <w:proofErr w:type="spellEnd"/>
            <w:r w:rsidRPr="00DB5257">
              <w:rPr>
                <w:rFonts w:ascii="Times New Roman" w:hAnsi="Times New Roman" w:cs="Times New Roman"/>
                <w:i/>
                <w:sz w:val="28"/>
                <w:szCs w:val="28"/>
              </w:rPr>
              <w:t>) ответить».</w:t>
            </w:r>
          </w:p>
        </w:tc>
      </w:tr>
      <w:tr w:rsidR="00F97B77" w:rsidRPr="00DB5257" w:rsidTr="00D61EEC">
        <w:tc>
          <w:tcPr>
            <w:tcW w:w="4689" w:type="dxa"/>
          </w:tcPr>
          <w:p w:rsidR="00710E7F" w:rsidRPr="00DB5257" w:rsidRDefault="00D61EEC" w:rsidP="00DB5257">
            <w:pPr>
              <w:pStyle w:val="a3"/>
              <w:numPr>
                <w:ilvl w:val="0"/>
                <w:numId w:val="5"/>
              </w:numPr>
              <w:ind w:left="0" w:firstLine="709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B5257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Благодарность за интерес и вопросы по теме исследования</w:t>
            </w:r>
          </w:p>
        </w:tc>
        <w:tc>
          <w:tcPr>
            <w:tcW w:w="4168" w:type="dxa"/>
          </w:tcPr>
          <w:p w:rsidR="00710E7F" w:rsidRPr="00DB5257" w:rsidRDefault="00585141" w:rsidP="00DB5257">
            <w:pPr>
              <w:ind w:firstLine="709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DB5257">
              <w:rPr>
                <w:rFonts w:ascii="Times New Roman" w:hAnsi="Times New Roman" w:cs="Times New Roman"/>
                <w:i/>
                <w:sz w:val="28"/>
                <w:szCs w:val="28"/>
              </w:rPr>
              <w:t>«Благодарю за интерес и вопросы по теме проведённого мной исследования. Всего доброго».</w:t>
            </w:r>
          </w:p>
        </w:tc>
      </w:tr>
    </w:tbl>
    <w:p w:rsidR="00585141" w:rsidRPr="00DB5257" w:rsidRDefault="00585141" w:rsidP="00DB5257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85141" w:rsidRPr="00DB5257" w:rsidRDefault="00585141" w:rsidP="00DB5257">
      <w:pPr>
        <w:spacing w:after="0" w:line="240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  <w:r w:rsidRPr="00DB5257">
        <w:rPr>
          <w:rFonts w:ascii="Times New Roman" w:hAnsi="Times New Roman" w:cs="Times New Roman"/>
          <w:b/>
          <w:sz w:val="28"/>
          <w:szCs w:val="28"/>
        </w:rPr>
        <w:br w:type="page"/>
      </w:r>
    </w:p>
    <w:p w:rsidR="00710E7F" w:rsidRPr="00DB5257" w:rsidRDefault="00585141" w:rsidP="00DB5257">
      <w:pPr>
        <w:pStyle w:val="a3"/>
        <w:numPr>
          <w:ilvl w:val="0"/>
          <w:numId w:val="14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B5257">
        <w:rPr>
          <w:rFonts w:ascii="Times New Roman" w:hAnsi="Times New Roman" w:cs="Times New Roman"/>
          <w:b/>
          <w:sz w:val="28"/>
          <w:szCs w:val="28"/>
        </w:rPr>
        <w:lastRenderedPageBreak/>
        <w:t>О форме публичного выступления.</w:t>
      </w:r>
    </w:p>
    <w:p w:rsidR="00585141" w:rsidRPr="00DB5257" w:rsidRDefault="00585141" w:rsidP="00DB525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B5257">
        <w:rPr>
          <w:rFonts w:ascii="Times New Roman" w:hAnsi="Times New Roman" w:cs="Times New Roman"/>
          <w:sz w:val="28"/>
          <w:szCs w:val="28"/>
        </w:rPr>
        <w:t xml:space="preserve">Успех учащегося-исследователя на конференцию во многом зависит </w:t>
      </w:r>
      <w:r w:rsidR="00F6451B" w:rsidRPr="00DB5257">
        <w:rPr>
          <w:rFonts w:ascii="Times New Roman" w:hAnsi="Times New Roman" w:cs="Times New Roman"/>
          <w:sz w:val="28"/>
          <w:szCs w:val="28"/>
        </w:rPr>
        <w:t>от формы публичного выступления. Докладчик должен осознавать, что восприятие и понимание участниками конференции предлагаемой новой информации во многом определяется формой контакта с аудиторией и формой подачи результатов исследований. Наличие у докладчика куража (в лучшем понимании этого слова), как правило, создаёт положительную эмоциональную атмосферу у всех участников конференции.</w:t>
      </w:r>
    </w:p>
    <w:p w:rsidR="00F6451B" w:rsidRPr="00DB5257" w:rsidRDefault="00F6451B" w:rsidP="00DB5257">
      <w:pPr>
        <w:pStyle w:val="a3"/>
        <w:numPr>
          <w:ilvl w:val="0"/>
          <w:numId w:val="14"/>
        </w:numPr>
        <w:spacing w:before="240" w:after="0" w:line="240" w:lineRule="auto"/>
        <w:ind w:left="0"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B5257">
        <w:rPr>
          <w:rFonts w:ascii="Times New Roman" w:hAnsi="Times New Roman" w:cs="Times New Roman"/>
          <w:b/>
          <w:sz w:val="28"/>
          <w:szCs w:val="28"/>
        </w:rPr>
        <w:t>Факторы, влияющие на успех публичного выступления.</w:t>
      </w:r>
    </w:p>
    <w:p w:rsidR="00F6451B" w:rsidRPr="00DB5257" w:rsidRDefault="00F6451B" w:rsidP="00DB5257">
      <w:pPr>
        <w:spacing w:before="240"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B5257">
        <w:rPr>
          <w:rFonts w:ascii="Times New Roman" w:hAnsi="Times New Roman" w:cs="Times New Roman"/>
          <w:sz w:val="28"/>
          <w:szCs w:val="28"/>
        </w:rPr>
        <w:t>До, во время и после выступления на конференции учащемуся-</w:t>
      </w:r>
      <w:proofErr w:type="spellStart"/>
      <w:r w:rsidRPr="00DB5257">
        <w:rPr>
          <w:rFonts w:ascii="Times New Roman" w:hAnsi="Times New Roman" w:cs="Times New Roman"/>
          <w:sz w:val="28"/>
          <w:szCs w:val="28"/>
        </w:rPr>
        <w:t>исслудователю</w:t>
      </w:r>
      <w:proofErr w:type="spellEnd"/>
      <w:r w:rsidRPr="00DB5257">
        <w:rPr>
          <w:rFonts w:ascii="Times New Roman" w:hAnsi="Times New Roman" w:cs="Times New Roman"/>
          <w:sz w:val="28"/>
          <w:szCs w:val="28"/>
        </w:rPr>
        <w:t xml:space="preserve"> необходимо учесть существенные факторы, непосредственно связанные с формой публичного выступления – это внешний вид и речь докладчика, используемый им демонстрационный материал, а также форма ответов на вопросы в ходе дискуссии. Ниже приведены рекомендации к каждому из обозначенных факторов.</w:t>
      </w:r>
    </w:p>
    <w:p w:rsidR="00DB5257" w:rsidRPr="00DB5257" w:rsidRDefault="00DB5257" w:rsidP="00DB5257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DB5257">
        <w:rPr>
          <w:rFonts w:ascii="Times New Roman" w:hAnsi="Times New Roman" w:cs="Times New Roman"/>
          <w:b/>
          <w:i/>
          <w:sz w:val="28"/>
          <w:szCs w:val="28"/>
        </w:rPr>
        <w:t>Внешний вид докладчика:</w:t>
      </w:r>
    </w:p>
    <w:p w:rsidR="00DB5257" w:rsidRPr="00DB5257" w:rsidRDefault="00DB5257" w:rsidP="00DB525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B5257">
        <w:rPr>
          <w:rFonts w:ascii="Times New Roman" w:hAnsi="Times New Roman" w:cs="Times New Roman"/>
          <w:b/>
          <w:sz w:val="28"/>
          <w:szCs w:val="28"/>
        </w:rPr>
        <w:t>Одежда</w:t>
      </w:r>
      <w:r w:rsidRPr="00DB5257">
        <w:rPr>
          <w:rFonts w:ascii="Times New Roman" w:hAnsi="Times New Roman" w:cs="Times New Roman"/>
          <w:sz w:val="28"/>
          <w:szCs w:val="28"/>
        </w:rPr>
        <w:t xml:space="preserve"> – чистая, элегантная, деловая, комфортная, не должна пестрить цветами, стеснять дыхание и движения.</w:t>
      </w:r>
    </w:p>
    <w:p w:rsidR="00DB5257" w:rsidRPr="00DB5257" w:rsidRDefault="00DB5257" w:rsidP="00DB525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B5257">
        <w:rPr>
          <w:rFonts w:ascii="Times New Roman" w:hAnsi="Times New Roman" w:cs="Times New Roman"/>
          <w:b/>
          <w:sz w:val="28"/>
          <w:szCs w:val="28"/>
        </w:rPr>
        <w:t>Прическа</w:t>
      </w:r>
      <w:r w:rsidRPr="00DB5257">
        <w:rPr>
          <w:rFonts w:ascii="Times New Roman" w:hAnsi="Times New Roman" w:cs="Times New Roman"/>
          <w:sz w:val="28"/>
          <w:szCs w:val="28"/>
        </w:rPr>
        <w:t xml:space="preserve"> – аккуратная.</w:t>
      </w:r>
    </w:p>
    <w:p w:rsidR="00DB5257" w:rsidRPr="00DB5257" w:rsidRDefault="00DB5257" w:rsidP="00DB525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B5257">
        <w:rPr>
          <w:rFonts w:ascii="Times New Roman" w:hAnsi="Times New Roman" w:cs="Times New Roman"/>
          <w:b/>
          <w:sz w:val="28"/>
          <w:szCs w:val="28"/>
        </w:rPr>
        <w:t>Мимика</w:t>
      </w:r>
      <w:r w:rsidRPr="00DB5257">
        <w:rPr>
          <w:rFonts w:ascii="Times New Roman" w:hAnsi="Times New Roman" w:cs="Times New Roman"/>
          <w:sz w:val="28"/>
          <w:szCs w:val="28"/>
        </w:rPr>
        <w:t xml:space="preserve"> – отражающая уверенность и дружелюбие по отношению к аудитории.</w:t>
      </w:r>
    </w:p>
    <w:p w:rsidR="00DB5257" w:rsidRPr="00DB5257" w:rsidRDefault="00DB5257" w:rsidP="00DB525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B5257">
        <w:rPr>
          <w:rFonts w:ascii="Times New Roman" w:hAnsi="Times New Roman" w:cs="Times New Roman"/>
          <w:b/>
          <w:sz w:val="28"/>
          <w:szCs w:val="28"/>
        </w:rPr>
        <w:t>Фигура</w:t>
      </w:r>
      <w:r w:rsidRPr="00DB5257">
        <w:rPr>
          <w:rFonts w:ascii="Times New Roman" w:hAnsi="Times New Roman" w:cs="Times New Roman"/>
          <w:sz w:val="28"/>
          <w:szCs w:val="28"/>
        </w:rPr>
        <w:t xml:space="preserve"> – подтянутая: </w:t>
      </w:r>
      <w:r w:rsidRPr="00DB5257">
        <w:rPr>
          <w:rFonts w:ascii="Times New Roman" w:hAnsi="Times New Roman" w:cs="Times New Roman"/>
          <w:b/>
          <w:sz w:val="28"/>
          <w:szCs w:val="28"/>
        </w:rPr>
        <w:t>спина</w:t>
      </w:r>
      <w:r w:rsidRPr="00DB5257">
        <w:rPr>
          <w:rFonts w:ascii="Times New Roman" w:hAnsi="Times New Roman" w:cs="Times New Roman"/>
          <w:sz w:val="28"/>
          <w:szCs w:val="28"/>
        </w:rPr>
        <w:t xml:space="preserve"> – прямая, </w:t>
      </w:r>
      <w:r w:rsidRPr="00DB5257">
        <w:rPr>
          <w:rFonts w:ascii="Times New Roman" w:hAnsi="Times New Roman" w:cs="Times New Roman"/>
          <w:b/>
          <w:sz w:val="28"/>
          <w:szCs w:val="28"/>
        </w:rPr>
        <w:t>плечи</w:t>
      </w:r>
      <w:r w:rsidRPr="00DB5257">
        <w:rPr>
          <w:rFonts w:ascii="Times New Roman" w:hAnsi="Times New Roman" w:cs="Times New Roman"/>
          <w:sz w:val="28"/>
          <w:szCs w:val="28"/>
        </w:rPr>
        <w:t xml:space="preserve"> – развернутые.</w:t>
      </w:r>
    </w:p>
    <w:p w:rsidR="00DB5257" w:rsidRPr="00DB5257" w:rsidRDefault="00DB5257" w:rsidP="00DB525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B5257">
        <w:rPr>
          <w:rFonts w:ascii="Times New Roman" w:hAnsi="Times New Roman" w:cs="Times New Roman"/>
          <w:b/>
          <w:sz w:val="28"/>
          <w:szCs w:val="28"/>
        </w:rPr>
        <w:t>Движения</w:t>
      </w:r>
      <w:r w:rsidRPr="00DB5257">
        <w:rPr>
          <w:rFonts w:ascii="Times New Roman" w:hAnsi="Times New Roman" w:cs="Times New Roman"/>
          <w:sz w:val="28"/>
          <w:szCs w:val="28"/>
        </w:rPr>
        <w:t xml:space="preserve"> – свободные, уверенные, плавные; неагрессивные.</w:t>
      </w:r>
    </w:p>
    <w:p w:rsidR="00DB5257" w:rsidRPr="00DB5257" w:rsidRDefault="00DB5257" w:rsidP="00DB525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B5257" w:rsidRPr="00DB5257" w:rsidRDefault="00DB5257" w:rsidP="00DB5257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DB5257">
        <w:rPr>
          <w:rFonts w:ascii="Times New Roman" w:hAnsi="Times New Roman" w:cs="Times New Roman"/>
          <w:b/>
          <w:i/>
          <w:sz w:val="28"/>
          <w:szCs w:val="28"/>
        </w:rPr>
        <w:t>Речь:</w:t>
      </w:r>
    </w:p>
    <w:p w:rsidR="00DB5257" w:rsidRPr="00DB5257" w:rsidRDefault="00DB5257" w:rsidP="00DB525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B5257">
        <w:rPr>
          <w:rFonts w:ascii="Times New Roman" w:hAnsi="Times New Roman" w:cs="Times New Roman"/>
          <w:b/>
          <w:sz w:val="28"/>
          <w:szCs w:val="28"/>
        </w:rPr>
        <w:t>Громкость</w:t>
      </w:r>
      <w:r w:rsidRPr="00DB5257">
        <w:rPr>
          <w:rFonts w:ascii="Times New Roman" w:hAnsi="Times New Roman" w:cs="Times New Roman"/>
          <w:sz w:val="28"/>
          <w:szCs w:val="28"/>
        </w:rPr>
        <w:t xml:space="preserve"> – доступная для восприятия слов отдаленными слушателями, но без крика и надрыва.</w:t>
      </w:r>
    </w:p>
    <w:p w:rsidR="00DB5257" w:rsidRPr="00DB5257" w:rsidRDefault="00DB5257" w:rsidP="00DB525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B5257">
        <w:rPr>
          <w:rFonts w:ascii="Times New Roman" w:hAnsi="Times New Roman" w:cs="Times New Roman"/>
          <w:b/>
          <w:sz w:val="28"/>
          <w:szCs w:val="28"/>
        </w:rPr>
        <w:t>Произношение слов</w:t>
      </w:r>
      <w:r w:rsidRPr="00DB5257">
        <w:rPr>
          <w:rFonts w:ascii="Times New Roman" w:hAnsi="Times New Roman" w:cs="Times New Roman"/>
          <w:sz w:val="28"/>
          <w:szCs w:val="28"/>
        </w:rPr>
        <w:t xml:space="preserve"> – внятное, четкое, уверенное, полное (без глотания окончаний), с правильным литературным ударением.</w:t>
      </w:r>
    </w:p>
    <w:p w:rsidR="00DB5257" w:rsidRPr="00DB5257" w:rsidRDefault="00DB5257" w:rsidP="00DB525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B5257">
        <w:rPr>
          <w:rFonts w:ascii="Times New Roman" w:hAnsi="Times New Roman" w:cs="Times New Roman"/>
          <w:b/>
          <w:sz w:val="28"/>
          <w:szCs w:val="28"/>
        </w:rPr>
        <w:t>Темп</w:t>
      </w:r>
      <w:r w:rsidRPr="00DB5257">
        <w:rPr>
          <w:rFonts w:ascii="Times New Roman" w:hAnsi="Times New Roman" w:cs="Times New Roman"/>
          <w:sz w:val="28"/>
          <w:szCs w:val="28"/>
        </w:rPr>
        <w:t xml:space="preserve"> – медленный – в значимых зонах информации, средний – в основном изложении, быстрый – во вспомогательной информации.</w:t>
      </w:r>
    </w:p>
    <w:p w:rsidR="00DB5257" w:rsidRPr="00DB5257" w:rsidRDefault="00DB5257" w:rsidP="00DB525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B5257">
        <w:rPr>
          <w:rFonts w:ascii="Times New Roman" w:hAnsi="Times New Roman" w:cs="Times New Roman"/>
          <w:b/>
          <w:sz w:val="28"/>
          <w:szCs w:val="28"/>
        </w:rPr>
        <w:t>Интонация</w:t>
      </w:r>
      <w:r w:rsidRPr="00DB5257">
        <w:rPr>
          <w:rFonts w:ascii="Times New Roman" w:hAnsi="Times New Roman" w:cs="Times New Roman"/>
          <w:sz w:val="28"/>
          <w:szCs w:val="28"/>
        </w:rPr>
        <w:t xml:space="preserve"> – дружественная, спокойная, убедительная, выразительная, без ироничных и оскорбительных оттенков.</w:t>
      </w:r>
    </w:p>
    <w:p w:rsidR="00DB5257" w:rsidRPr="00DB5257" w:rsidRDefault="00DB5257" w:rsidP="00DB525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B5257">
        <w:rPr>
          <w:rFonts w:ascii="Times New Roman" w:hAnsi="Times New Roman" w:cs="Times New Roman"/>
          <w:b/>
          <w:sz w:val="28"/>
          <w:szCs w:val="28"/>
        </w:rPr>
        <w:t>Направленность речи</w:t>
      </w:r>
      <w:r w:rsidRPr="00DB5257">
        <w:rPr>
          <w:rFonts w:ascii="Times New Roman" w:hAnsi="Times New Roman" w:cs="Times New Roman"/>
          <w:sz w:val="28"/>
          <w:szCs w:val="28"/>
        </w:rPr>
        <w:t xml:space="preserve"> – должна быть ориентирована в сторону основной аудитории, а не к председателю (ведущему) и членами комиссии, если они находятся сбоку или сзади докладчика.</w:t>
      </w:r>
    </w:p>
    <w:p w:rsidR="00DB5257" w:rsidRPr="00DB5257" w:rsidRDefault="00DB5257" w:rsidP="00DB525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B5257" w:rsidRPr="00DB5257" w:rsidRDefault="00DB5257" w:rsidP="00DB5257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DB5257">
        <w:rPr>
          <w:rFonts w:ascii="Times New Roman" w:hAnsi="Times New Roman" w:cs="Times New Roman"/>
          <w:b/>
          <w:i/>
          <w:sz w:val="28"/>
          <w:szCs w:val="28"/>
        </w:rPr>
        <w:t>Демонстрационный материал</w:t>
      </w:r>
    </w:p>
    <w:p w:rsidR="00DB5257" w:rsidRPr="00DB5257" w:rsidRDefault="00DB5257" w:rsidP="00DB525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B5257" w:rsidRPr="00DB5257" w:rsidRDefault="00DB5257" w:rsidP="00DB5257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B5257">
        <w:rPr>
          <w:rFonts w:ascii="Times New Roman" w:hAnsi="Times New Roman" w:cs="Times New Roman"/>
          <w:b/>
          <w:sz w:val="28"/>
          <w:szCs w:val="28"/>
        </w:rPr>
        <w:t>Приборы, модели, конструкции и другие наглядные предметы.</w:t>
      </w:r>
    </w:p>
    <w:p w:rsidR="00DB5257" w:rsidRPr="00DB5257" w:rsidRDefault="00DB5257" w:rsidP="00DB525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B5257">
        <w:rPr>
          <w:rFonts w:ascii="Times New Roman" w:hAnsi="Times New Roman" w:cs="Times New Roman"/>
          <w:sz w:val="28"/>
          <w:szCs w:val="28"/>
        </w:rPr>
        <w:t xml:space="preserve">Наглядные предметы и действия над ними являются эффективным средством успешного взаимодействия с присутствующими. Демонстрация реальных предметов привлекает внимание, способствует оперативному </w:t>
      </w:r>
      <w:r w:rsidRPr="00DB5257">
        <w:rPr>
          <w:rFonts w:ascii="Times New Roman" w:hAnsi="Times New Roman" w:cs="Times New Roman"/>
          <w:sz w:val="28"/>
          <w:szCs w:val="28"/>
        </w:rPr>
        <w:lastRenderedPageBreak/>
        <w:t>пониманию и усвоению новой информации. Докладчику необходимо заранее предусмотреть (при необходимости подготовить) место для размещения наглядных предметов.</w:t>
      </w:r>
    </w:p>
    <w:p w:rsidR="00DB5257" w:rsidRPr="00DB5257" w:rsidRDefault="00DB5257" w:rsidP="00DB525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B5257">
        <w:rPr>
          <w:rFonts w:ascii="Times New Roman" w:hAnsi="Times New Roman" w:cs="Times New Roman"/>
          <w:sz w:val="28"/>
          <w:szCs w:val="28"/>
        </w:rPr>
        <w:t>При демонстрации работы предметов или при проведении опытов докладчику необходимо соблюдать технику безопасности жизни людей, а так же целостность, чистоту помещения.</w:t>
      </w:r>
    </w:p>
    <w:p w:rsidR="00DB5257" w:rsidRPr="00DB5257" w:rsidRDefault="00DB5257" w:rsidP="00DB5257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B5257">
        <w:rPr>
          <w:rFonts w:ascii="Times New Roman" w:hAnsi="Times New Roman" w:cs="Times New Roman"/>
          <w:b/>
          <w:sz w:val="28"/>
          <w:szCs w:val="28"/>
        </w:rPr>
        <w:t xml:space="preserve">Слайды, кино и видеоролики, компьютерные презентации. </w:t>
      </w:r>
    </w:p>
    <w:p w:rsidR="00DB5257" w:rsidRPr="00DB5257" w:rsidRDefault="00DB5257" w:rsidP="00DB525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B5257">
        <w:rPr>
          <w:rFonts w:ascii="Times New Roman" w:hAnsi="Times New Roman" w:cs="Times New Roman"/>
          <w:sz w:val="28"/>
          <w:szCs w:val="28"/>
        </w:rPr>
        <w:t>Видеоматериалы являются современными средствами изобразительной наглядности и эффективности для восприятия информации присутствующими. Докладчику необходимо заранее предусмотреть (при необходимости подготовить и проверить) технические и организационные средства демонстрации видеоматериалов.</w:t>
      </w:r>
    </w:p>
    <w:p w:rsidR="00DB5257" w:rsidRPr="00DB5257" w:rsidRDefault="00DB5257" w:rsidP="00DB5257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B5257">
        <w:rPr>
          <w:rFonts w:ascii="Times New Roman" w:hAnsi="Times New Roman" w:cs="Times New Roman"/>
          <w:b/>
          <w:sz w:val="28"/>
          <w:szCs w:val="28"/>
        </w:rPr>
        <w:t>Плакаты, схемы, чертежи, таблицы, графики, рисунки и другие материалы, оформленные на бумажном носителе.</w:t>
      </w:r>
    </w:p>
    <w:p w:rsidR="00DB5257" w:rsidRPr="00DB5257" w:rsidRDefault="00DB5257" w:rsidP="00DB525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B5257">
        <w:rPr>
          <w:rFonts w:ascii="Times New Roman" w:hAnsi="Times New Roman" w:cs="Times New Roman"/>
          <w:sz w:val="28"/>
          <w:szCs w:val="28"/>
        </w:rPr>
        <w:t>«Бумажный» материал должен быть удобен для восприятия присутствующими, кроме того, удобен докладчику при переноске, демонстрации, креплении и снятии. Содержание плакатов, схем и т.д. рекомендуется рисовать/писать в увеличенном масштабе. Докладчику необходимо заранее предусмотреть (при необходимости подготовить) место не только для удобной демонстрации плакатов, но и подготовить средства их оперативного крепления и последующего снятия. Во время ссылки на тот или иной плакат докладчику рекомендуется пользоваться обычной и/или лазерной указкой.</w:t>
      </w:r>
    </w:p>
    <w:p w:rsidR="00DB5257" w:rsidRPr="00DB5257" w:rsidRDefault="00DB5257" w:rsidP="00DB525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B5257">
        <w:rPr>
          <w:rFonts w:ascii="Times New Roman" w:hAnsi="Times New Roman" w:cs="Times New Roman"/>
          <w:sz w:val="28"/>
          <w:szCs w:val="28"/>
        </w:rPr>
        <w:t>Возможен вариант, когда докладчик заранее готовит необходимое количество мало форматных копий плакатов, схем, и т.д. и до выступления раздает их присутствующим.</w:t>
      </w:r>
    </w:p>
    <w:p w:rsidR="00DB5257" w:rsidRPr="00DB5257" w:rsidRDefault="00DB5257" w:rsidP="00DB5257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B5257">
        <w:rPr>
          <w:rFonts w:ascii="Times New Roman" w:hAnsi="Times New Roman" w:cs="Times New Roman"/>
          <w:b/>
          <w:sz w:val="28"/>
          <w:szCs w:val="28"/>
        </w:rPr>
        <w:t xml:space="preserve">Записи на доске, </w:t>
      </w:r>
      <w:proofErr w:type="spellStart"/>
      <w:r w:rsidRPr="00DB5257">
        <w:rPr>
          <w:rFonts w:ascii="Times New Roman" w:hAnsi="Times New Roman" w:cs="Times New Roman"/>
          <w:b/>
          <w:sz w:val="28"/>
          <w:szCs w:val="28"/>
        </w:rPr>
        <w:t>флипчарте</w:t>
      </w:r>
      <w:proofErr w:type="spellEnd"/>
      <w:r w:rsidRPr="00DB5257">
        <w:rPr>
          <w:rFonts w:ascii="Times New Roman" w:hAnsi="Times New Roman" w:cs="Times New Roman"/>
          <w:b/>
          <w:sz w:val="28"/>
          <w:szCs w:val="28"/>
        </w:rPr>
        <w:t xml:space="preserve">. </w:t>
      </w:r>
    </w:p>
    <w:p w:rsidR="00DB5257" w:rsidRPr="00DB5257" w:rsidRDefault="00DB5257" w:rsidP="00DB525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B5257">
        <w:rPr>
          <w:rFonts w:ascii="Times New Roman" w:hAnsi="Times New Roman" w:cs="Times New Roman"/>
          <w:sz w:val="28"/>
          <w:szCs w:val="28"/>
        </w:rPr>
        <w:t>Записи на доске (</w:t>
      </w:r>
      <w:proofErr w:type="spellStart"/>
      <w:r w:rsidRPr="00DB5257">
        <w:rPr>
          <w:rFonts w:ascii="Times New Roman" w:hAnsi="Times New Roman" w:cs="Times New Roman"/>
          <w:sz w:val="28"/>
          <w:szCs w:val="28"/>
        </w:rPr>
        <w:t>флипчарте</w:t>
      </w:r>
      <w:proofErr w:type="spellEnd"/>
      <w:r w:rsidRPr="00DB5257">
        <w:rPr>
          <w:rFonts w:ascii="Times New Roman" w:hAnsi="Times New Roman" w:cs="Times New Roman"/>
          <w:sz w:val="28"/>
          <w:szCs w:val="28"/>
        </w:rPr>
        <w:t>) обогащают устное выступление, но при этом докладчику необходимо учитывать временные затраты на запись, а так же следить за четкостью и аккуратностью ее исполнения.</w:t>
      </w:r>
    </w:p>
    <w:p w:rsidR="00DB5257" w:rsidRPr="00DB5257" w:rsidRDefault="00DB5257" w:rsidP="00DB525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B5257" w:rsidRPr="00DB5257" w:rsidRDefault="00DB5257" w:rsidP="00DB5257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DB5257">
        <w:rPr>
          <w:rFonts w:ascii="Times New Roman" w:hAnsi="Times New Roman" w:cs="Times New Roman"/>
          <w:b/>
          <w:i/>
          <w:sz w:val="28"/>
          <w:szCs w:val="28"/>
        </w:rPr>
        <w:t xml:space="preserve">Дискуссия по теме доклада </w:t>
      </w:r>
    </w:p>
    <w:p w:rsidR="00DB5257" w:rsidRPr="00DB5257" w:rsidRDefault="00DB5257" w:rsidP="00DB5257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:rsidR="00DB5257" w:rsidRPr="00DB5257" w:rsidRDefault="00DB5257" w:rsidP="00DB525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B5257">
        <w:rPr>
          <w:rFonts w:ascii="Times New Roman" w:hAnsi="Times New Roman" w:cs="Times New Roman"/>
          <w:sz w:val="28"/>
          <w:szCs w:val="28"/>
        </w:rPr>
        <w:t>После основного выступления начинается дискуссия по теме доклада, в которой имеют право участвовать все присутствующие на конференции. Докладчику в устной форме могут задаваться любые вопросы, связанные с темой проведенного исследования. Вопросы могут быть разными и по содержанию и по форме: уточняющие, проверяющие, развивающие и др. Докладчик должен быть готов, прежде всего. Психологически к такому разнообразию вопросов.</w:t>
      </w:r>
    </w:p>
    <w:p w:rsidR="00DB5257" w:rsidRPr="00DB5257" w:rsidRDefault="00DB5257" w:rsidP="00DB525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B5257">
        <w:rPr>
          <w:rFonts w:ascii="Times New Roman" w:hAnsi="Times New Roman" w:cs="Times New Roman"/>
          <w:sz w:val="28"/>
          <w:szCs w:val="28"/>
        </w:rPr>
        <w:t xml:space="preserve">Во время ответа докладчик должен проявить тактичность к лицам, задающим ему вопросы. Прежде чем отвечать на вопрос, необходимо внимательно выслушать и при необходимости уточнить и записать вопрос. Рекомендуется на заданный вопрос отвечать сразу, а не выслушивать все вопросы, а затем на них отвечать. Докладчику надо учитывать, что краткий, </w:t>
      </w:r>
      <w:r w:rsidRPr="00DB5257">
        <w:rPr>
          <w:rFonts w:ascii="Times New Roman" w:hAnsi="Times New Roman" w:cs="Times New Roman"/>
          <w:sz w:val="28"/>
          <w:szCs w:val="28"/>
        </w:rPr>
        <w:lastRenderedPageBreak/>
        <w:t>четкий и хорошо аргументированный ответ на предыдущий вопрос может исключить малосущественные дополнительные вопросы.</w:t>
      </w:r>
    </w:p>
    <w:p w:rsidR="00DB5257" w:rsidRPr="00DB5257" w:rsidRDefault="00DB5257" w:rsidP="00DB525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B5257">
        <w:rPr>
          <w:rFonts w:ascii="Times New Roman" w:hAnsi="Times New Roman" w:cs="Times New Roman"/>
          <w:sz w:val="28"/>
          <w:szCs w:val="28"/>
        </w:rPr>
        <w:t>Если при ответе возможны ссылки на текст исследовательской работы, то их рекомендуется делать. Это придает ответам наибольшую убедительность и одновременно позволяет подчеркнуть достоверность результатов проведенного исследования. Благодарность докладчика в адрес присутствующих в лиц, задающих вопросы, создает общее положительное впечатление о публичном выступлении учащегося-исследователя.</w:t>
      </w:r>
    </w:p>
    <w:p w:rsidR="00DB5257" w:rsidRPr="00DB5257" w:rsidRDefault="00DB5257" w:rsidP="00DB525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DB5257" w:rsidRPr="00DB5257" w:rsidRDefault="00DB5257" w:rsidP="00DB5257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B5257">
        <w:rPr>
          <w:rFonts w:ascii="Times New Roman" w:hAnsi="Times New Roman" w:cs="Times New Roman"/>
          <w:b/>
          <w:sz w:val="28"/>
          <w:szCs w:val="28"/>
        </w:rPr>
        <w:t xml:space="preserve">7. Выводы  </w:t>
      </w:r>
    </w:p>
    <w:p w:rsidR="00DB5257" w:rsidRPr="00DB5257" w:rsidRDefault="00DB5257" w:rsidP="00DB5257">
      <w:pPr>
        <w:pStyle w:val="a3"/>
        <w:numPr>
          <w:ilvl w:val="0"/>
          <w:numId w:val="15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B5257">
        <w:rPr>
          <w:rFonts w:ascii="Times New Roman" w:hAnsi="Times New Roman" w:cs="Times New Roman"/>
          <w:sz w:val="28"/>
          <w:szCs w:val="28"/>
        </w:rPr>
        <w:t>Публичное выступление учащихся-исследователей на конференции один из ключевых этапов процесса исследования, требующий повышенного внимания. Понимание докладчиком цели публичного выступления на конференции во многом определяет содержания и форму доклада.</w:t>
      </w:r>
    </w:p>
    <w:p w:rsidR="00DB5257" w:rsidRPr="00DB5257" w:rsidRDefault="00DB5257" w:rsidP="00DB5257">
      <w:pPr>
        <w:pStyle w:val="a3"/>
        <w:numPr>
          <w:ilvl w:val="0"/>
          <w:numId w:val="15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B5257">
        <w:rPr>
          <w:rFonts w:ascii="Times New Roman" w:hAnsi="Times New Roman" w:cs="Times New Roman"/>
          <w:sz w:val="28"/>
          <w:szCs w:val="28"/>
        </w:rPr>
        <w:t>Практика показала, что соблюдение докладчиком приведенных рекомендаций по содержанию и форме публичного выступления приводит к успешному для него результату.</w:t>
      </w:r>
    </w:p>
    <w:p w:rsidR="00DB5257" w:rsidRPr="00DB5257" w:rsidRDefault="00DB5257" w:rsidP="00DB5257">
      <w:pPr>
        <w:pStyle w:val="a3"/>
        <w:numPr>
          <w:ilvl w:val="0"/>
          <w:numId w:val="15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B5257">
        <w:rPr>
          <w:rFonts w:ascii="Times New Roman" w:hAnsi="Times New Roman" w:cs="Times New Roman"/>
          <w:sz w:val="28"/>
          <w:szCs w:val="28"/>
        </w:rPr>
        <w:t>Навыки публичного выступления на дискуссии, приобретенные учащимися на гимнастической конференции, становятся основной последующих публичных встреч.</w:t>
      </w:r>
    </w:p>
    <w:p w:rsidR="00DB5257" w:rsidRPr="00DB5257" w:rsidRDefault="00DB5257" w:rsidP="00DB5257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B5257" w:rsidRPr="00DB5257" w:rsidRDefault="00DB5257" w:rsidP="00DB5257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B5257">
        <w:rPr>
          <w:rFonts w:ascii="Times New Roman" w:hAnsi="Times New Roman" w:cs="Times New Roman"/>
          <w:b/>
          <w:sz w:val="28"/>
          <w:szCs w:val="28"/>
        </w:rPr>
        <w:t>8. Источники информации</w:t>
      </w:r>
    </w:p>
    <w:p w:rsidR="00DB5257" w:rsidRPr="00DB5257" w:rsidRDefault="00DB5257" w:rsidP="00DB525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B5257" w:rsidRPr="00DB5257" w:rsidRDefault="00DB5257" w:rsidP="00DB5257">
      <w:pPr>
        <w:pStyle w:val="a3"/>
        <w:numPr>
          <w:ilvl w:val="0"/>
          <w:numId w:val="16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DB5257">
        <w:rPr>
          <w:rFonts w:ascii="Times New Roman" w:hAnsi="Times New Roman" w:cs="Times New Roman"/>
          <w:i/>
          <w:sz w:val="28"/>
          <w:szCs w:val="28"/>
        </w:rPr>
        <w:t>Гафитулин</w:t>
      </w:r>
      <w:proofErr w:type="spellEnd"/>
      <w:r w:rsidRPr="00DB5257">
        <w:rPr>
          <w:rFonts w:ascii="Times New Roman" w:hAnsi="Times New Roman" w:cs="Times New Roman"/>
          <w:i/>
          <w:sz w:val="28"/>
          <w:szCs w:val="28"/>
        </w:rPr>
        <w:t xml:space="preserve"> М.С</w:t>
      </w:r>
      <w:r w:rsidRPr="00DB5257">
        <w:rPr>
          <w:rFonts w:ascii="Times New Roman" w:hAnsi="Times New Roman" w:cs="Times New Roman"/>
          <w:sz w:val="28"/>
          <w:szCs w:val="28"/>
        </w:rPr>
        <w:t>. Проект «Исследователь»: методика организации исследовательской деятельности учащихся // Доклад на научно-практической конференции «Творчество во имя достойной жизни», Великий Новгород, 2001. С.5-8.</w:t>
      </w:r>
    </w:p>
    <w:p w:rsidR="00DB5257" w:rsidRPr="00DB5257" w:rsidRDefault="00DB5257" w:rsidP="00DB5257">
      <w:pPr>
        <w:pStyle w:val="a3"/>
        <w:numPr>
          <w:ilvl w:val="0"/>
          <w:numId w:val="16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DB5257">
        <w:rPr>
          <w:rFonts w:ascii="Times New Roman" w:hAnsi="Times New Roman" w:cs="Times New Roman"/>
          <w:i/>
          <w:sz w:val="28"/>
          <w:szCs w:val="28"/>
        </w:rPr>
        <w:t>Гафитулин</w:t>
      </w:r>
      <w:proofErr w:type="spellEnd"/>
      <w:r w:rsidRPr="00DB5257">
        <w:rPr>
          <w:rFonts w:ascii="Times New Roman" w:hAnsi="Times New Roman" w:cs="Times New Roman"/>
          <w:i/>
          <w:sz w:val="28"/>
          <w:szCs w:val="28"/>
        </w:rPr>
        <w:t xml:space="preserve"> М.С., Ефремов С.В</w:t>
      </w:r>
      <w:r w:rsidRPr="00DB5257">
        <w:rPr>
          <w:rFonts w:ascii="Times New Roman" w:hAnsi="Times New Roman" w:cs="Times New Roman"/>
          <w:sz w:val="28"/>
          <w:szCs w:val="28"/>
        </w:rPr>
        <w:t xml:space="preserve">. Окрыленные проблемами: в помощь организаторам ТРИЗ-конференции // Материалы </w:t>
      </w:r>
      <w:r w:rsidRPr="00DB5257">
        <w:rPr>
          <w:rFonts w:ascii="Times New Roman" w:hAnsi="Times New Roman" w:cs="Times New Roman"/>
          <w:sz w:val="28"/>
          <w:szCs w:val="28"/>
          <w:lang w:val="en-US"/>
        </w:rPr>
        <w:t>V</w:t>
      </w:r>
      <w:r w:rsidRPr="00DB525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B5257">
        <w:rPr>
          <w:rFonts w:ascii="Times New Roman" w:hAnsi="Times New Roman" w:cs="Times New Roman"/>
          <w:sz w:val="28"/>
          <w:szCs w:val="28"/>
        </w:rPr>
        <w:t>междунар</w:t>
      </w:r>
      <w:proofErr w:type="spellEnd"/>
      <w:r w:rsidRPr="00DB5257">
        <w:rPr>
          <w:rFonts w:ascii="Times New Roman" w:hAnsi="Times New Roman" w:cs="Times New Roman"/>
          <w:sz w:val="28"/>
          <w:szCs w:val="28"/>
        </w:rPr>
        <w:t>. научно-</w:t>
      </w:r>
      <w:proofErr w:type="spellStart"/>
      <w:r w:rsidRPr="00DB5257">
        <w:rPr>
          <w:rFonts w:ascii="Times New Roman" w:hAnsi="Times New Roman" w:cs="Times New Roman"/>
          <w:sz w:val="28"/>
          <w:szCs w:val="28"/>
        </w:rPr>
        <w:t>практич</w:t>
      </w:r>
      <w:proofErr w:type="spellEnd"/>
      <w:r w:rsidRPr="00DB5257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DB5257">
        <w:rPr>
          <w:rFonts w:ascii="Times New Roman" w:hAnsi="Times New Roman" w:cs="Times New Roman"/>
          <w:sz w:val="28"/>
          <w:szCs w:val="28"/>
        </w:rPr>
        <w:t>конф</w:t>
      </w:r>
      <w:proofErr w:type="spellEnd"/>
      <w:r w:rsidRPr="00DB5257">
        <w:rPr>
          <w:rFonts w:ascii="Times New Roman" w:hAnsi="Times New Roman" w:cs="Times New Roman"/>
          <w:sz w:val="28"/>
          <w:szCs w:val="28"/>
        </w:rPr>
        <w:t>. (Челябинск, 24-26 июня 2002г.</w:t>
      </w:r>
      <w:r w:rsidRPr="00DB5257">
        <w:rPr>
          <w:rFonts w:ascii="Times New Roman" w:hAnsi="Times New Roman" w:cs="Times New Roman"/>
          <w:sz w:val="28"/>
          <w:szCs w:val="28"/>
          <w:lang w:val="en-US"/>
        </w:rPr>
        <w:t>)</w:t>
      </w:r>
      <w:r w:rsidRPr="00DB5257">
        <w:rPr>
          <w:rFonts w:ascii="Times New Roman" w:hAnsi="Times New Roman" w:cs="Times New Roman"/>
          <w:sz w:val="28"/>
          <w:szCs w:val="28"/>
        </w:rPr>
        <w:t>. Челябинск: ИИЦ «ТРИЗ-инфо», 2002. С. 21-26</w:t>
      </w:r>
    </w:p>
    <w:p w:rsidR="00DB5257" w:rsidRPr="00DB5257" w:rsidRDefault="00DB5257" w:rsidP="00DB5257">
      <w:pPr>
        <w:pStyle w:val="a3"/>
        <w:numPr>
          <w:ilvl w:val="0"/>
          <w:numId w:val="16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B5257">
        <w:rPr>
          <w:rFonts w:ascii="Times New Roman" w:hAnsi="Times New Roman" w:cs="Times New Roman"/>
          <w:sz w:val="28"/>
          <w:szCs w:val="28"/>
        </w:rPr>
        <w:t>Исследовательская деятельность учащихся // Директор школы. 2002. №1.2002. С.28-33.</w:t>
      </w:r>
    </w:p>
    <w:p w:rsidR="00DB5257" w:rsidRPr="00DB5257" w:rsidRDefault="00DB5257" w:rsidP="00DB5257">
      <w:pPr>
        <w:pStyle w:val="a3"/>
        <w:numPr>
          <w:ilvl w:val="0"/>
          <w:numId w:val="16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B5257">
        <w:rPr>
          <w:rFonts w:ascii="Times New Roman" w:hAnsi="Times New Roman" w:cs="Times New Roman"/>
          <w:i/>
          <w:sz w:val="28"/>
          <w:szCs w:val="28"/>
        </w:rPr>
        <w:t>Кузин Ф.А</w:t>
      </w:r>
      <w:r w:rsidRPr="00DB5257">
        <w:rPr>
          <w:rFonts w:ascii="Times New Roman" w:hAnsi="Times New Roman" w:cs="Times New Roman"/>
          <w:sz w:val="28"/>
          <w:szCs w:val="28"/>
        </w:rPr>
        <w:t xml:space="preserve">. Магистерская диссертация. Методика написания, правила оформления и процедура защиты. Практическое пособие для студентов – магистрантов. 2-е изд., </w:t>
      </w:r>
      <w:proofErr w:type="spellStart"/>
      <w:r w:rsidRPr="00DB5257">
        <w:rPr>
          <w:rFonts w:ascii="Times New Roman" w:hAnsi="Times New Roman" w:cs="Times New Roman"/>
          <w:sz w:val="28"/>
          <w:szCs w:val="28"/>
        </w:rPr>
        <w:t>перераб</w:t>
      </w:r>
      <w:proofErr w:type="spellEnd"/>
      <w:r w:rsidRPr="00DB5257">
        <w:rPr>
          <w:rFonts w:ascii="Times New Roman" w:hAnsi="Times New Roman" w:cs="Times New Roman"/>
          <w:sz w:val="28"/>
          <w:szCs w:val="28"/>
        </w:rPr>
        <w:t>. и доп. М., 1999. С.132-136.</w:t>
      </w:r>
    </w:p>
    <w:p w:rsidR="00DB5257" w:rsidRPr="00DB5257" w:rsidRDefault="00DB5257" w:rsidP="00DB525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B5257" w:rsidRPr="00DB5257" w:rsidRDefault="00DB5257" w:rsidP="00DB525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B5257" w:rsidRPr="00DB5257" w:rsidRDefault="00DB5257" w:rsidP="00DB5257">
      <w:pPr>
        <w:spacing w:before="240"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DB5257" w:rsidRPr="00DB5257" w:rsidSect="00DB5257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FD2D0E"/>
    <w:multiLevelType w:val="hybridMultilevel"/>
    <w:tmpl w:val="4FEEF5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2A20F29"/>
    <w:multiLevelType w:val="hybridMultilevel"/>
    <w:tmpl w:val="9B6603E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C592BCC"/>
    <w:multiLevelType w:val="hybridMultilevel"/>
    <w:tmpl w:val="C17EB014"/>
    <w:lvl w:ilvl="0" w:tplc="CB20FF28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AEE747C"/>
    <w:multiLevelType w:val="hybridMultilevel"/>
    <w:tmpl w:val="196492E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CDB58D8"/>
    <w:multiLevelType w:val="hybridMultilevel"/>
    <w:tmpl w:val="D012CAD6"/>
    <w:lvl w:ilvl="0" w:tplc="94B0958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CF36C3B"/>
    <w:multiLevelType w:val="hybridMultilevel"/>
    <w:tmpl w:val="D1506858"/>
    <w:lvl w:ilvl="0" w:tplc="94B0958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E99281D"/>
    <w:multiLevelType w:val="hybridMultilevel"/>
    <w:tmpl w:val="D6A8A366"/>
    <w:lvl w:ilvl="0" w:tplc="94B0958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7B81A4C"/>
    <w:multiLevelType w:val="hybridMultilevel"/>
    <w:tmpl w:val="C6ECF43C"/>
    <w:lvl w:ilvl="0" w:tplc="80E445B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9016CF2"/>
    <w:multiLevelType w:val="hybridMultilevel"/>
    <w:tmpl w:val="C406B9B2"/>
    <w:lvl w:ilvl="0" w:tplc="EF60CF9A">
      <w:start w:val="1"/>
      <w:numFmt w:val="decimal"/>
      <w:lvlText w:val="%1."/>
      <w:lvlJc w:val="left"/>
      <w:pPr>
        <w:ind w:left="1069" w:hanging="360"/>
      </w:pPr>
    </w:lvl>
    <w:lvl w:ilvl="1" w:tplc="04230019">
      <w:start w:val="1"/>
      <w:numFmt w:val="lowerLetter"/>
      <w:lvlText w:val="%2."/>
      <w:lvlJc w:val="left"/>
      <w:pPr>
        <w:ind w:left="1789" w:hanging="360"/>
      </w:pPr>
    </w:lvl>
    <w:lvl w:ilvl="2" w:tplc="0423001B">
      <w:start w:val="1"/>
      <w:numFmt w:val="lowerRoman"/>
      <w:lvlText w:val="%3."/>
      <w:lvlJc w:val="right"/>
      <w:pPr>
        <w:ind w:left="2509" w:hanging="180"/>
      </w:pPr>
    </w:lvl>
    <w:lvl w:ilvl="3" w:tplc="0423000F">
      <w:start w:val="1"/>
      <w:numFmt w:val="decimal"/>
      <w:lvlText w:val="%4."/>
      <w:lvlJc w:val="left"/>
      <w:pPr>
        <w:ind w:left="3229" w:hanging="360"/>
      </w:pPr>
    </w:lvl>
    <w:lvl w:ilvl="4" w:tplc="04230019">
      <w:start w:val="1"/>
      <w:numFmt w:val="lowerLetter"/>
      <w:lvlText w:val="%5."/>
      <w:lvlJc w:val="left"/>
      <w:pPr>
        <w:ind w:left="3949" w:hanging="360"/>
      </w:pPr>
    </w:lvl>
    <w:lvl w:ilvl="5" w:tplc="0423001B">
      <w:start w:val="1"/>
      <w:numFmt w:val="lowerRoman"/>
      <w:lvlText w:val="%6."/>
      <w:lvlJc w:val="right"/>
      <w:pPr>
        <w:ind w:left="4669" w:hanging="180"/>
      </w:pPr>
    </w:lvl>
    <w:lvl w:ilvl="6" w:tplc="0423000F">
      <w:start w:val="1"/>
      <w:numFmt w:val="decimal"/>
      <w:lvlText w:val="%7."/>
      <w:lvlJc w:val="left"/>
      <w:pPr>
        <w:ind w:left="5389" w:hanging="360"/>
      </w:pPr>
    </w:lvl>
    <w:lvl w:ilvl="7" w:tplc="04230019">
      <w:start w:val="1"/>
      <w:numFmt w:val="lowerLetter"/>
      <w:lvlText w:val="%8."/>
      <w:lvlJc w:val="left"/>
      <w:pPr>
        <w:ind w:left="6109" w:hanging="360"/>
      </w:pPr>
    </w:lvl>
    <w:lvl w:ilvl="8" w:tplc="0423001B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49A50714"/>
    <w:multiLevelType w:val="hybridMultilevel"/>
    <w:tmpl w:val="CFDCA6CC"/>
    <w:lvl w:ilvl="0" w:tplc="94B0958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1A26BC5"/>
    <w:multiLevelType w:val="hybridMultilevel"/>
    <w:tmpl w:val="4FEC5F2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21876DF"/>
    <w:multiLevelType w:val="hybridMultilevel"/>
    <w:tmpl w:val="31C6F706"/>
    <w:lvl w:ilvl="0" w:tplc="0423000F">
      <w:start w:val="1"/>
      <w:numFmt w:val="decimal"/>
      <w:lvlText w:val="%1."/>
      <w:lvlJc w:val="left"/>
      <w:pPr>
        <w:ind w:left="1429" w:hanging="360"/>
      </w:pPr>
    </w:lvl>
    <w:lvl w:ilvl="1" w:tplc="04230019">
      <w:start w:val="1"/>
      <w:numFmt w:val="lowerLetter"/>
      <w:lvlText w:val="%2."/>
      <w:lvlJc w:val="left"/>
      <w:pPr>
        <w:ind w:left="2149" w:hanging="360"/>
      </w:pPr>
    </w:lvl>
    <w:lvl w:ilvl="2" w:tplc="0423001B">
      <w:start w:val="1"/>
      <w:numFmt w:val="lowerRoman"/>
      <w:lvlText w:val="%3."/>
      <w:lvlJc w:val="right"/>
      <w:pPr>
        <w:ind w:left="2869" w:hanging="180"/>
      </w:pPr>
    </w:lvl>
    <w:lvl w:ilvl="3" w:tplc="0423000F">
      <w:start w:val="1"/>
      <w:numFmt w:val="decimal"/>
      <w:lvlText w:val="%4."/>
      <w:lvlJc w:val="left"/>
      <w:pPr>
        <w:ind w:left="3589" w:hanging="360"/>
      </w:pPr>
    </w:lvl>
    <w:lvl w:ilvl="4" w:tplc="04230019">
      <w:start w:val="1"/>
      <w:numFmt w:val="lowerLetter"/>
      <w:lvlText w:val="%5."/>
      <w:lvlJc w:val="left"/>
      <w:pPr>
        <w:ind w:left="4309" w:hanging="360"/>
      </w:pPr>
    </w:lvl>
    <w:lvl w:ilvl="5" w:tplc="0423001B">
      <w:start w:val="1"/>
      <w:numFmt w:val="lowerRoman"/>
      <w:lvlText w:val="%6."/>
      <w:lvlJc w:val="right"/>
      <w:pPr>
        <w:ind w:left="5029" w:hanging="180"/>
      </w:pPr>
    </w:lvl>
    <w:lvl w:ilvl="6" w:tplc="0423000F">
      <w:start w:val="1"/>
      <w:numFmt w:val="decimal"/>
      <w:lvlText w:val="%7."/>
      <w:lvlJc w:val="left"/>
      <w:pPr>
        <w:ind w:left="5749" w:hanging="360"/>
      </w:pPr>
    </w:lvl>
    <w:lvl w:ilvl="7" w:tplc="04230019">
      <w:start w:val="1"/>
      <w:numFmt w:val="lowerLetter"/>
      <w:lvlText w:val="%8."/>
      <w:lvlJc w:val="left"/>
      <w:pPr>
        <w:ind w:left="6469" w:hanging="360"/>
      </w:pPr>
    </w:lvl>
    <w:lvl w:ilvl="8" w:tplc="0423001B">
      <w:start w:val="1"/>
      <w:numFmt w:val="lowerRoman"/>
      <w:lvlText w:val="%9."/>
      <w:lvlJc w:val="right"/>
      <w:pPr>
        <w:ind w:left="7189" w:hanging="180"/>
      </w:pPr>
    </w:lvl>
  </w:abstractNum>
  <w:abstractNum w:abstractNumId="12">
    <w:nsid w:val="676275A5"/>
    <w:multiLevelType w:val="hybridMultilevel"/>
    <w:tmpl w:val="CFDCA6CC"/>
    <w:lvl w:ilvl="0" w:tplc="94B0958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93314DF"/>
    <w:multiLevelType w:val="hybridMultilevel"/>
    <w:tmpl w:val="C79AF99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4C75108"/>
    <w:multiLevelType w:val="hybridMultilevel"/>
    <w:tmpl w:val="B6CC3E86"/>
    <w:lvl w:ilvl="0" w:tplc="94B0958E">
      <w:start w:val="1"/>
      <w:numFmt w:val="decimal"/>
      <w:lvlText w:val="%1."/>
      <w:lvlJc w:val="left"/>
      <w:pPr>
        <w:ind w:left="214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863" w:hanging="360"/>
      </w:pPr>
    </w:lvl>
    <w:lvl w:ilvl="2" w:tplc="0419001B" w:tentative="1">
      <w:start w:val="1"/>
      <w:numFmt w:val="lowerRoman"/>
      <w:lvlText w:val="%3."/>
      <w:lvlJc w:val="right"/>
      <w:pPr>
        <w:ind w:left="3583" w:hanging="180"/>
      </w:pPr>
    </w:lvl>
    <w:lvl w:ilvl="3" w:tplc="0419000F" w:tentative="1">
      <w:start w:val="1"/>
      <w:numFmt w:val="decimal"/>
      <w:lvlText w:val="%4."/>
      <w:lvlJc w:val="left"/>
      <w:pPr>
        <w:ind w:left="4303" w:hanging="360"/>
      </w:pPr>
    </w:lvl>
    <w:lvl w:ilvl="4" w:tplc="04190019" w:tentative="1">
      <w:start w:val="1"/>
      <w:numFmt w:val="lowerLetter"/>
      <w:lvlText w:val="%5."/>
      <w:lvlJc w:val="left"/>
      <w:pPr>
        <w:ind w:left="5023" w:hanging="360"/>
      </w:pPr>
    </w:lvl>
    <w:lvl w:ilvl="5" w:tplc="0419001B" w:tentative="1">
      <w:start w:val="1"/>
      <w:numFmt w:val="lowerRoman"/>
      <w:lvlText w:val="%6."/>
      <w:lvlJc w:val="right"/>
      <w:pPr>
        <w:ind w:left="5743" w:hanging="180"/>
      </w:pPr>
    </w:lvl>
    <w:lvl w:ilvl="6" w:tplc="0419000F" w:tentative="1">
      <w:start w:val="1"/>
      <w:numFmt w:val="decimal"/>
      <w:lvlText w:val="%7."/>
      <w:lvlJc w:val="left"/>
      <w:pPr>
        <w:ind w:left="6463" w:hanging="360"/>
      </w:pPr>
    </w:lvl>
    <w:lvl w:ilvl="7" w:tplc="04190019" w:tentative="1">
      <w:start w:val="1"/>
      <w:numFmt w:val="lowerLetter"/>
      <w:lvlText w:val="%8."/>
      <w:lvlJc w:val="left"/>
      <w:pPr>
        <w:ind w:left="7183" w:hanging="360"/>
      </w:pPr>
    </w:lvl>
    <w:lvl w:ilvl="8" w:tplc="0419001B" w:tentative="1">
      <w:start w:val="1"/>
      <w:numFmt w:val="lowerRoman"/>
      <w:lvlText w:val="%9."/>
      <w:lvlJc w:val="right"/>
      <w:pPr>
        <w:ind w:left="7903" w:hanging="180"/>
      </w:pPr>
    </w:lvl>
  </w:abstractNum>
  <w:abstractNum w:abstractNumId="15">
    <w:nsid w:val="7BB35700"/>
    <w:multiLevelType w:val="hybridMultilevel"/>
    <w:tmpl w:val="C4709DE4"/>
    <w:lvl w:ilvl="0" w:tplc="94B0958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10"/>
  </w:num>
  <w:num w:numId="3">
    <w:abstractNumId w:val="13"/>
  </w:num>
  <w:num w:numId="4">
    <w:abstractNumId w:val="7"/>
  </w:num>
  <w:num w:numId="5">
    <w:abstractNumId w:val="0"/>
  </w:num>
  <w:num w:numId="6">
    <w:abstractNumId w:val="9"/>
  </w:num>
  <w:num w:numId="7">
    <w:abstractNumId w:val="12"/>
  </w:num>
  <w:num w:numId="8">
    <w:abstractNumId w:val="4"/>
  </w:num>
  <w:num w:numId="9">
    <w:abstractNumId w:val="6"/>
  </w:num>
  <w:num w:numId="10">
    <w:abstractNumId w:val="15"/>
  </w:num>
  <w:num w:numId="11">
    <w:abstractNumId w:val="3"/>
  </w:num>
  <w:num w:numId="12">
    <w:abstractNumId w:val="5"/>
  </w:num>
  <w:num w:numId="13">
    <w:abstractNumId w:val="14"/>
  </w:num>
  <w:num w:numId="14">
    <w:abstractNumId w:val="2"/>
  </w:num>
  <w:num w:numId="15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141"/>
  <w:characterSpacingControl w:val="doNotCompress"/>
  <w:compat>
    <w:compatSetting w:name="compatibilityMode" w:uri="http://schemas.microsoft.com/office/word" w:val="12"/>
  </w:compat>
  <w:rsids>
    <w:rsidRoot w:val="00377CFA"/>
    <w:rsid w:val="00292B65"/>
    <w:rsid w:val="00330B44"/>
    <w:rsid w:val="00377CFA"/>
    <w:rsid w:val="004C50BF"/>
    <w:rsid w:val="0056313B"/>
    <w:rsid w:val="00585141"/>
    <w:rsid w:val="00710E7F"/>
    <w:rsid w:val="00AF058D"/>
    <w:rsid w:val="00CF5831"/>
    <w:rsid w:val="00D61EEC"/>
    <w:rsid w:val="00DB3123"/>
    <w:rsid w:val="00DB5257"/>
    <w:rsid w:val="00E323EB"/>
    <w:rsid w:val="00F6451B"/>
    <w:rsid w:val="00F97B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312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6313B"/>
    <w:pPr>
      <w:ind w:left="720"/>
      <w:contextualSpacing/>
    </w:pPr>
  </w:style>
  <w:style w:type="table" w:styleId="a4">
    <w:name w:val="Table Grid"/>
    <w:basedOn w:val="a1"/>
    <w:uiPriority w:val="59"/>
    <w:rsid w:val="00710E7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be-BY" w:eastAsia="be-BY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6093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14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3617567">
          <w:marLeft w:val="-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9550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7573752">
          <w:marLeft w:val="-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6991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85395">
          <w:marLeft w:val="-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187539">
          <w:marLeft w:val="-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2321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872518">
          <w:marLeft w:val="-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3183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576915">
          <w:marLeft w:val="-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0274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9103793">
          <w:marLeft w:val="-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7720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7764280">
          <w:marLeft w:val="-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6913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5021796">
          <w:marLeft w:val="-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9865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8298580">
          <w:marLeft w:val="-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6116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4876339">
          <w:marLeft w:val="-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871171">
          <w:marLeft w:val="-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522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2581757">
          <w:marLeft w:val="-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4847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7120995">
          <w:marLeft w:val="-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231180">
          <w:marLeft w:val="-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7611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4289369">
          <w:marLeft w:val="-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3785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3755132">
          <w:marLeft w:val="-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0601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2664039">
          <w:marLeft w:val="-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2006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7216754">
          <w:marLeft w:val="-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6925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8401146">
          <w:marLeft w:val="-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5879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9748367">
          <w:marLeft w:val="-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2963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F63E955-1AB4-4386-A177-6E769CD593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</TotalTime>
  <Pages>10</Pages>
  <Words>2034</Words>
  <Characters>12414</Characters>
  <Application>Microsoft Office Word</Application>
  <DocSecurity>0</DocSecurity>
  <Lines>103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14420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4</cp:revision>
  <dcterms:created xsi:type="dcterms:W3CDTF">2013-02-20T07:18:00Z</dcterms:created>
  <dcterms:modified xsi:type="dcterms:W3CDTF">2013-02-20T09:23:00Z</dcterms:modified>
</cp:coreProperties>
</file>