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10E" w:rsidRPr="00896C6D" w:rsidRDefault="00AF710E" w:rsidP="00AF710E">
      <w:pPr>
        <w:spacing w:after="0"/>
        <w:jc w:val="both"/>
        <w:rPr>
          <w:rFonts w:ascii="Times New Roman" w:hAnsi="Times New Roman"/>
          <w:b/>
          <w:color w:val="000080"/>
          <w:sz w:val="36"/>
          <w:szCs w:val="40"/>
          <w:lang w:val="be-BY"/>
        </w:rPr>
      </w:pPr>
      <w:r w:rsidRPr="00896C6D">
        <w:rPr>
          <w:rFonts w:ascii="Times New Roman" w:hAnsi="Times New Roman"/>
          <w:b/>
          <w:color w:val="000080"/>
          <w:sz w:val="36"/>
          <w:szCs w:val="40"/>
          <w:lang w:val="be-BY"/>
        </w:rPr>
        <w:t>§ 2. Рэльеф і карысныя выкапні Полацкага раёна.</w:t>
      </w:r>
    </w:p>
    <w:p w:rsidR="00AF710E" w:rsidRDefault="00AF710E" w:rsidP="00AF710E">
      <w:pPr>
        <w:tabs>
          <w:tab w:val="left" w:pos="1985"/>
        </w:tabs>
        <w:spacing w:after="0"/>
        <w:ind w:firstLine="4820"/>
        <w:jc w:val="both"/>
        <w:rPr>
          <w:b/>
          <w:color w:val="00B050"/>
          <w:sz w:val="28"/>
          <w:szCs w:val="28"/>
          <w:lang w:val="be-BY"/>
        </w:rPr>
      </w:pPr>
    </w:p>
    <w:p w:rsidR="00AF710E" w:rsidRPr="00C73BEC" w:rsidRDefault="00AF710E" w:rsidP="00AF710E">
      <w:pPr>
        <w:tabs>
          <w:tab w:val="left" w:pos="1985"/>
        </w:tabs>
        <w:spacing w:after="0"/>
        <w:ind w:firstLine="4820"/>
        <w:jc w:val="both"/>
        <w:rPr>
          <w:b/>
          <w:color w:val="00B050"/>
          <w:sz w:val="28"/>
          <w:szCs w:val="28"/>
          <w:lang w:val="be-BY"/>
        </w:rPr>
      </w:pPr>
      <w:r>
        <w:rPr>
          <w:b/>
          <w:color w:val="00B050"/>
          <w:sz w:val="28"/>
          <w:szCs w:val="28"/>
          <w:lang w:val="be-BY"/>
        </w:rPr>
        <w:t>Сярэдняя школа №</w:t>
      </w:r>
      <w:r w:rsidRPr="00C73BEC">
        <w:rPr>
          <w:b/>
          <w:color w:val="00B050"/>
          <w:sz w:val="28"/>
          <w:szCs w:val="28"/>
          <w:lang w:val="be-BY"/>
        </w:rPr>
        <w:t>5, Карнеева Н.А.</w:t>
      </w:r>
    </w:p>
    <w:p w:rsidR="00AF710E" w:rsidRDefault="00AF710E" w:rsidP="00AF710E">
      <w:pPr>
        <w:spacing w:after="0"/>
        <w:ind w:firstLine="709"/>
        <w:jc w:val="both"/>
        <w:rPr>
          <w:rFonts w:ascii="Times New Roman" w:hAnsi="Times New Roman"/>
          <w:b/>
          <w:i/>
          <w:color w:val="00B050"/>
          <w:sz w:val="28"/>
          <w:szCs w:val="28"/>
          <w:u w:val="single"/>
          <w:lang w:val="be-BY"/>
        </w:rPr>
      </w:pPr>
    </w:p>
    <w:p w:rsidR="00AF710E" w:rsidRPr="00D40E33" w:rsidRDefault="00AF710E" w:rsidP="00AF710E">
      <w:pPr>
        <w:spacing w:after="0"/>
        <w:ind w:firstLine="708"/>
        <w:jc w:val="both"/>
        <w:rPr>
          <w:rFonts w:ascii="Times New Roman" w:hAnsi="Times New Roman"/>
          <w:b/>
          <w:i/>
          <w:color w:val="00B050"/>
          <w:sz w:val="28"/>
          <w:szCs w:val="28"/>
          <w:u w:val="single"/>
          <w:lang w:val="be-BY"/>
        </w:rPr>
      </w:pPr>
      <w:r w:rsidRPr="00D40E33">
        <w:rPr>
          <w:rFonts w:ascii="Times New Roman" w:hAnsi="Times New Roman"/>
          <w:b/>
          <w:i/>
          <w:color w:val="00B050"/>
          <w:sz w:val="28"/>
          <w:szCs w:val="28"/>
          <w:u w:val="single"/>
          <w:lang w:val="be-BY"/>
        </w:rPr>
        <w:t>Узгадайце</w:t>
      </w:r>
      <w:r w:rsidRPr="00D40E33">
        <w:rPr>
          <w:rFonts w:ascii="Times New Roman" w:hAnsi="Times New Roman"/>
          <w:b/>
          <w:i/>
          <w:color w:val="00B050"/>
          <w:sz w:val="28"/>
          <w:szCs w:val="28"/>
          <w:u w:val="single"/>
        </w:rPr>
        <w:t xml:space="preserve">:  </w:t>
      </w:r>
    </w:p>
    <w:p w:rsidR="00AF710E" w:rsidRPr="00023834" w:rsidRDefault="00AF710E" w:rsidP="00AF710E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023834">
        <w:rPr>
          <w:rFonts w:ascii="Times New Roman" w:hAnsi="Times New Roman"/>
          <w:sz w:val="28"/>
          <w:szCs w:val="28"/>
          <w:lang w:val="be-BY"/>
        </w:rPr>
        <w:t>Што называецца рэльефам?</w:t>
      </w:r>
    </w:p>
    <w:p w:rsidR="00AF710E" w:rsidRPr="00023834" w:rsidRDefault="00AF710E" w:rsidP="00AF710E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023834">
        <w:rPr>
          <w:rFonts w:ascii="Times New Roman" w:hAnsi="Times New Roman"/>
          <w:sz w:val="28"/>
          <w:szCs w:val="28"/>
          <w:lang w:val="be-BY"/>
        </w:rPr>
        <w:t>Які ўплыў на рэльеф Беларусі аказала апошняе абледзяненне?</w:t>
      </w:r>
    </w:p>
    <w:p w:rsidR="00AF710E" w:rsidRPr="00023834" w:rsidRDefault="00AF710E" w:rsidP="00AF710E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023834">
        <w:rPr>
          <w:rFonts w:ascii="Times New Roman" w:hAnsi="Times New Roman"/>
          <w:sz w:val="28"/>
          <w:szCs w:val="28"/>
          <w:lang w:val="be-BY"/>
        </w:rPr>
        <w:t>Што такое “мінерал”, “горная парода”, “карысныя выкапні”?</w:t>
      </w:r>
    </w:p>
    <w:p w:rsidR="00AF710E" w:rsidRPr="000356C0" w:rsidRDefault="00AF710E" w:rsidP="00AF710E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AF710E" w:rsidRPr="000356C0" w:rsidRDefault="00AF710E" w:rsidP="00AF710E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A60E70F" wp14:editId="128CDC81">
            <wp:simplePos x="0" y="0"/>
            <wp:positionH relativeFrom="column">
              <wp:posOffset>246380</wp:posOffset>
            </wp:positionH>
            <wp:positionV relativeFrom="paragraph">
              <wp:posOffset>119380</wp:posOffset>
            </wp:positionV>
            <wp:extent cx="2273300" cy="1695450"/>
            <wp:effectExtent l="323850" t="323850" r="298450" b="304800"/>
            <wp:wrapSquare wrapText="bothSides"/>
            <wp:docPr id="178" name="Рисунок 2" descr="Браслав 0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раслав 06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0" cy="169545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356C0">
        <w:rPr>
          <w:rFonts w:ascii="Times New Roman" w:hAnsi="Times New Roman"/>
          <w:b/>
          <w:color w:val="17365D"/>
          <w:sz w:val="28"/>
          <w:szCs w:val="28"/>
          <w:lang w:val="be-BY"/>
        </w:rPr>
        <w:t>Ключавыя паняцці:</w:t>
      </w:r>
      <w:r w:rsidRPr="000356C0">
        <w:rPr>
          <w:rFonts w:ascii="Times New Roman" w:hAnsi="Times New Roman"/>
          <w:sz w:val="28"/>
          <w:szCs w:val="28"/>
          <w:lang w:val="be-BY"/>
        </w:rPr>
        <w:t xml:space="preserve"> раўніна, узвышша, ледавіковыя формы рэльефа, віды карысных выкапняў.</w:t>
      </w:r>
    </w:p>
    <w:p w:rsidR="00AF710E" w:rsidRPr="000356C0" w:rsidRDefault="00AF710E" w:rsidP="00AF710E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36576" distB="36576" distL="36576" distR="36576" simplePos="0" relativeHeight="251662336" behindDoc="1" locked="0" layoutInCell="1" allowOverlap="1" wp14:anchorId="40F4013A" wp14:editId="6BDFE908">
            <wp:simplePos x="0" y="0"/>
            <wp:positionH relativeFrom="column">
              <wp:posOffset>620395</wp:posOffset>
            </wp:positionH>
            <wp:positionV relativeFrom="paragraph">
              <wp:posOffset>1910080</wp:posOffset>
            </wp:positionV>
            <wp:extent cx="2247900" cy="1706880"/>
            <wp:effectExtent l="323850" t="323850" r="304800" b="312420"/>
            <wp:wrapTight wrapText="bothSides">
              <wp:wrapPolygon edited="0">
                <wp:start x="2746" y="-4098"/>
                <wp:lineTo x="-2380" y="-3616"/>
                <wp:lineTo x="-2380" y="241"/>
                <wp:lineTo x="-3112" y="241"/>
                <wp:lineTo x="-3112" y="20732"/>
                <wp:lineTo x="-2563" y="23625"/>
                <wp:lineTo x="-366" y="25071"/>
                <wp:lineTo x="-183" y="25554"/>
                <wp:lineTo x="19037" y="25554"/>
                <wp:lineTo x="19220" y="25071"/>
                <wp:lineTo x="22515" y="23384"/>
                <wp:lineTo x="22698" y="23384"/>
                <wp:lineTo x="24346" y="19527"/>
                <wp:lineTo x="24529" y="241"/>
                <wp:lineTo x="21783" y="-3375"/>
                <wp:lineTo x="21600" y="-4098"/>
                <wp:lineTo x="2746" y="-4098"/>
              </wp:wrapPolygon>
            </wp:wrapTight>
            <wp:docPr id="177" name="Рисунок 6" descr="PB02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PB02000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70688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356C0">
        <w:rPr>
          <w:rFonts w:ascii="Times New Roman" w:hAnsi="Times New Roman"/>
          <w:sz w:val="28"/>
          <w:szCs w:val="28"/>
          <w:lang w:val="be-BY"/>
        </w:rPr>
        <w:t xml:space="preserve">Полацкі раён, з’яўляючыся раўнінным краем, усё ж такі мае дастаткова розны рэльеф. На большай частцы тэрыторыі знаходзіцца Полацкая нізіна. На ёй сустракаюцца невялікія ўзвышшы, рачныя даліны, ледавіковыя ўзгоркі, азёрна-ледавіковыя катлавіны, яры, тэхнагенныя формы рэльефа (рэльеф, створаны чалавекам – кар’еры, насыпы, меліяратыўныя каналы і інш.). </w:t>
      </w:r>
    </w:p>
    <w:p w:rsidR="00AF710E" w:rsidRPr="000356C0" w:rsidRDefault="00AF710E" w:rsidP="00AF710E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36576" distB="36576" distL="36576" distR="36576" simplePos="0" relativeHeight="251660288" behindDoc="0" locked="0" layoutInCell="1" allowOverlap="1" wp14:anchorId="07FBC561" wp14:editId="60CFDC40">
            <wp:simplePos x="0" y="0"/>
            <wp:positionH relativeFrom="column">
              <wp:posOffset>220345</wp:posOffset>
            </wp:positionH>
            <wp:positionV relativeFrom="paragraph">
              <wp:posOffset>1796415</wp:posOffset>
            </wp:positionV>
            <wp:extent cx="2300605" cy="1485900"/>
            <wp:effectExtent l="323850" t="323850" r="309245" b="304800"/>
            <wp:wrapSquare wrapText="bothSides"/>
            <wp:docPr id="176" name="Рисунок 9" descr="сканирование0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сканирование00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315" t="2002" r="2632" b="38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0605" cy="148590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356C0">
        <w:rPr>
          <w:rFonts w:ascii="Times New Roman" w:hAnsi="Times New Roman"/>
          <w:sz w:val="28"/>
          <w:szCs w:val="28"/>
          <w:lang w:val="be-BY"/>
        </w:rPr>
        <w:t>У аснаванні нізіны знаходзіцца ўчастак падмурку платформы – Латвійская седлавіна. Глыбіня залягання падмурку – ад 1 км да 500 м. Ён апускаецца да ўсходу. На паверхні – асадачны чахол палеазойскіх парод, пераважна дэвонскай групы. Мезазойскіх адкладанняў няма, яны знятыя ледавікамі. На паверхні залягаюць чацвярцічныя ледавіковыя адкладанні ў выглядзе камянёў, пяскоў, глінаў і г.д.</w:t>
      </w:r>
    </w:p>
    <w:p w:rsidR="00AF710E" w:rsidRPr="000356C0" w:rsidRDefault="00AF710E" w:rsidP="00AF710E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0356C0">
        <w:rPr>
          <w:rFonts w:ascii="Times New Roman" w:hAnsi="Times New Roman"/>
          <w:sz w:val="28"/>
          <w:szCs w:val="28"/>
          <w:lang w:val="be-BY"/>
        </w:rPr>
        <w:t xml:space="preserve">Паверхня пераважна плоская, з марэннымі ўзгоркамі, рачнымі далінамі і азёрнымі катлавінамі. Большая частка </w:t>
      </w:r>
      <w:r w:rsidRPr="000356C0">
        <w:rPr>
          <w:rFonts w:ascii="Times New Roman" w:hAnsi="Times New Roman"/>
          <w:sz w:val="28"/>
          <w:szCs w:val="28"/>
          <w:lang w:val="be-BY"/>
        </w:rPr>
        <w:lastRenderedPageBreak/>
        <w:t>знаходз</w:t>
      </w:r>
      <w:r>
        <w:rPr>
          <w:rFonts w:ascii="Times New Roman" w:hAnsi="Times New Roman"/>
          <w:sz w:val="28"/>
          <w:szCs w:val="28"/>
          <w:lang w:val="be-BY"/>
        </w:rPr>
        <w:t>іцца на вышыні 125-150м над узроўнем мора. За 2</w:t>
      </w:r>
      <w:r w:rsidRPr="000356C0">
        <w:rPr>
          <w:rFonts w:ascii="Times New Roman" w:hAnsi="Times New Roman"/>
          <w:sz w:val="28"/>
          <w:szCs w:val="28"/>
          <w:lang w:val="be-BY"/>
        </w:rPr>
        <w:t>км ад гарадскога пасёлка Ветрына знаходзіцца самая высок</w:t>
      </w:r>
      <w:r>
        <w:rPr>
          <w:rFonts w:ascii="Times New Roman" w:hAnsi="Times New Roman"/>
          <w:sz w:val="28"/>
          <w:szCs w:val="28"/>
          <w:lang w:val="be-BY"/>
        </w:rPr>
        <w:t>ая кропка Полацкага раёна – 180</w:t>
      </w:r>
      <w:r w:rsidRPr="000356C0">
        <w:rPr>
          <w:rFonts w:ascii="Times New Roman" w:hAnsi="Times New Roman"/>
          <w:sz w:val="28"/>
          <w:szCs w:val="28"/>
          <w:lang w:val="be-BY"/>
        </w:rPr>
        <w:t xml:space="preserve">м. </w:t>
      </w:r>
    </w:p>
    <w:p w:rsidR="00AF710E" w:rsidRPr="000356C0" w:rsidRDefault="00AF710E" w:rsidP="00AF710E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36576" distB="36576" distL="36576" distR="36576" simplePos="0" relativeHeight="251661312" behindDoc="1" locked="0" layoutInCell="1" allowOverlap="1" wp14:anchorId="21415E11" wp14:editId="63C26B58">
            <wp:simplePos x="0" y="0"/>
            <wp:positionH relativeFrom="column">
              <wp:posOffset>3720465</wp:posOffset>
            </wp:positionH>
            <wp:positionV relativeFrom="paragraph">
              <wp:posOffset>66675</wp:posOffset>
            </wp:positionV>
            <wp:extent cx="2076450" cy="1573530"/>
            <wp:effectExtent l="323850" t="323850" r="304800" b="312420"/>
            <wp:wrapTight wrapText="bothSides">
              <wp:wrapPolygon edited="0">
                <wp:start x="2774" y="-4446"/>
                <wp:lineTo x="-2576" y="-3923"/>
                <wp:lineTo x="-2576" y="262"/>
                <wp:lineTo x="-3369" y="262"/>
                <wp:lineTo x="-3369" y="21443"/>
                <wp:lineTo x="-396" y="25366"/>
                <wp:lineTo x="-198" y="25889"/>
                <wp:lineTo x="19024" y="25889"/>
                <wp:lineTo x="19222" y="25366"/>
                <wp:lineTo x="24176" y="21443"/>
                <wp:lineTo x="24771" y="16998"/>
                <wp:lineTo x="24771" y="262"/>
                <wp:lineTo x="21798" y="-3661"/>
                <wp:lineTo x="21600" y="-4446"/>
                <wp:lineTo x="2774" y="-4446"/>
              </wp:wrapPolygon>
            </wp:wrapTight>
            <wp:docPr id="175" name="Рисунок 7" descr="PB020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PB02003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57353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356C0">
        <w:rPr>
          <w:rFonts w:ascii="Times New Roman" w:hAnsi="Times New Roman"/>
          <w:sz w:val="28"/>
          <w:szCs w:val="28"/>
          <w:lang w:val="be-BY"/>
        </w:rPr>
        <w:t>На поўначы Полацкага раёна знаходзіцца паўднёвая частка Няшчэрдаўскага ўзвышша, а на поўдні – участкі Ушацка-Лепельскага ўзвышша. На ўзвышшах рэльеф мае вялікі</w:t>
      </w:r>
      <w:r>
        <w:rPr>
          <w:rFonts w:ascii="Times New Roman" w:hAnsi="Times New Roman"/>
          <w:sz w:val="28"/>
          <w:szCs w:val="28"/>
          <w:lang w:val="be-BY"/>
        </w:rPr>
        <w:t>я перапады вышыняў – ад 5 да 10</w:t>
      </w:r>
      <w:r w:rsidRPr="000356C0">
        <w:rPr>
          <w:rFonts w:ascii="Times New Roman" w:hAnsi="Times New Roman"/>
          <w:sz w:val="28"/>
          <w:szCs w:val="28"/>
          <w:lang w:val="be-BY"/>
        </w:rPr>
        <w:t>м. Паміж  ўзгоркамі – мноства азёрных катлавін.</w:t>
      </w:r>
    </w:p>
    <w:p w:rsidR="00AF710E" w:rsidRPr="000356C0" w:rsidRDefault="00AF710E" w:rsidP="00AF710E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AF710E" w:rsidRPr="000F2EFB" w:rsidRDefault="00AF710E" w:rsidP="00AF710E">
      <w:pPr>
        <w:spacing w:after="0"/>
        <w:ind w:firstLine="709"/>
        <w:jc w:val="both"/>
        <w:rPr>
          <w:rFonts w:ascii="Times New Roman" w:hAnsi="Times New Roman"/>
          <w:b/>
          <w:color w:val="339933"/>
          <w:sz w:val="28"/>
          <w:szCs w:val="28"/>
          <w:lang w:val="be-BY"/>
        </w:rPr>
      </w:pPr>
      <w:r>
        <w:rPr>
          <w:rFonts w:ascii="Times New Roman" w:hAnsi="Times New Roman"/>
          <w:b/>
          <w:color w:val="339933"/>
          <w:sz w:val="28"/>
          <w:szCs w:val="28"/>
          <w:lang w:val="be-BY"/>
        </w:rPr>
        <w:t>Карысныя выкапні.</w:t>
      </w:r>
    </w:p>
    <w:p w:rsidR="00AF710E" w:rsidRPr="000356C0" w:rsidRDefault="00AF710E" w:rsidP="00AF710E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0356C0">
        <w:rPr>
          <w:rFonts w:ascii="Times New Roman" w:hAnsi="Times New Roman"/>
          <w:sz w:val="28"/>
          <w:szCs w:val="28"/>
          <w:lang w:val="be-BY"/>
        </w:rPr>
        <w:t>Полацкі раён не дужа багаты на карысныя выкапні. Сустракаюцца ў асноўным выкапні будаўнічай групы: гліны, суглінкі, жвір, будаўнічы пясок. З гаручых выкапняў – торф.  Апошім часам знойдзеныя выхады мінеральных водаў.</w:t>
      </w:r>
    </w:p>
    <w:p w:rsidR="00AF710E" w:rsidRDefault="00AF710E" w:rsidP="00AF710E">
      <w:pPr>
        <w:spacing w:after="0"/>
        <w:ind w:firstLine="709"/>
        <w:jc w:val="both"/>
        <w:rPr>
          <w:rFonts w:ascii="Times New Roman" w:hAnsi="Times New Roman"/>
          <w:color w:val="339933"/>
          <w:sz w:val="28"/>
          <w:szCs w:val="28"/>
          <w:lang w:val="be-BY"/>
        </w:rPr>
      </w:pPr>
    </w:p>
    <w:p w:rsidR="00AF710E" w:rsidRPr="000F2EFB" w:rsidRDefault="00AF710E" w:rsidP="00AF710E">
      <w:pPr>
        <w:spacing w:after="0"/>
        <w:ind w:firstLine="709"/>
        <w:jc w:val="both"/>
        <w:rPr>
          <w:rFonts w:ascii="Times New Roman" w:hAnsi="Times New Roman"/>
          <w:color w:val="339933"/>
          <w:sz w:val="28"/>
          <w:szCs w:val="28"/>
          <w:lang w:val="be-BY"/>
        </w:rPr>
      </w:pPr>
      <w:r w:rsidRPr="000F2EFB">
        <w:rPr>
          <w:rFonts w:ascii="Times New Roman" w:hAnsi="Times New Roman"/>
          <w:color w:val="339933"/>
          <w:sz w:val="28"/>
          <w:szCs w:val="28"/>
          <w:lang w:val="be-BY"/>
        </w:rPr>
        <w:t>Радовішчы глін і суглінкаў:</w:t>
      </w:r>
    </w:p>
    <w:p w:rsidR="00AF710E" w:rsidRPr="000356C0" w:rsidRDefault="00AF710E" w:rsidP="00AF710E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0356C0">
        <w:rPr>
          <w:rFonts w:ascii="Times New Roman" w:hAnsi="Times New Roman"/>
          <w:sz w:val="28"/>
          <w:szCs w:val="28"/>
          <w:lang w:val="be-BY"/>
        </w:rPr>
        <w:t xml:space="preserve">Лазоўка, Прудоцкае, Салоніцкае, Сякераўшчынскае, Шарнеўскае. Сустракаюцца чырвона-бурыя, пластычныя, плотныя гліны, якія прыдатныя для вытворчасці цэглы, дрэнажных трубаў, дахоўкі. Пад Полацкам і ля возера Белае (Азінскі сельскі савет) ёсць радовішчы белых і блакітных глінаў, якія выкарыстоўваліся для вырабу фарфора. </w:t>
      </w:r>
    </w:p>
    <w:p w:rsidR="00AF710E" w:rsidRDefault="00AF710E" w:rsidP="00AF710E">
      <w:pPr>
        <w:spacing w:after="0"/>
        <w:ind w:firstLine="709"/>
        <w:jc w:val="both"/>
        <w:rPr>
          <w:rFonts w:ascii="Times New Roman" w:hAnsi="Times New Roman"/>
          <w:color w:val="339933"/>
          <w:sz w:val="28"/>
          <w:szCs w:val="28"/>
          <w:lang w:val="be-BY"/>
        </w:rPr>
      </w:pPr>
    </w:p>
    <w:p w:rsidR="00AF710E" w:rsidRPr="000F2EFB" w:rsidRDefault="00AF710E" w:rsidP="00AF710E">
      <w:pPr>
        <w:spacing w:after="0"/>
        <w:ind w:firstLine="709"/>
        <w:jc w:val="both"/>
        <w:rPr>
          <w:rFonts w:ascii="Times New Roman" w:hAnsi="Times New Roman"/>
          <w:color w:val="339933"/>
          <w:sz w:val="28"/>
          <w:szCs w:val="28"/>
          <w:lang w:val="be-BY"/>
        </w:rPr>
      </w:pPr>
      <w:r w:rsidRPr="000F2EFB">
        <w:rPr>
          <w:rFonts w:ascii="Times New Roman" w:hAnsi="Times New Roman"/>
          <w:color w:val="339933"/>
          <w:sz w:val="28"/>
          <w:szCs w:val="28"/>
          <w:lang w:val="be-BY"/>
        </w:rPr>
        <w:t>Радовішчы жвіру:</w:t>
      </w:r>
    </w:p>
    <w:p w:rsidR="00AF710E" w:rsidRPr="000356C0" w:rsidRDefault="00AF710E" w:rsidP="00AF710E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0356C0">
        <w:rPr>
          <w:rFonts w:ascii="Times New Roman" w:hAnsi="Times New Roman"/>
          <w:sz w:val="28"/>
          <w:szCs w:val="28"/>
          <w:lang w:val="be-BY"/>
        </w:rPr>
        <w:t>Каваліцанскае, Канашэўскае, Плігаўскае, Шарнеўскае. Жвір разам з пяском ідзе на выраб бетону. Часта сустракаюцца лінзы кварцавых пяскоў, якія выкарыстоўваюцца для вырабу сілікатных матэрыялаў і шкла.</w:t>
      </w:r>
    </w:p>
    <w:p w:rsidR="00AF710E" w:rsidRDefault="00AF710E" w:rsidP="00AF710E">
      <w:pPr>
        <w:spacing w:after="0"/>
        <w:ind w:firstLine="709"/>
        <w:jc w:val="both"/>
        <w:rPr>
          <w:rFonts w:ascii="Times New Roman" w:hAnsi="Times New Roman"/>
          <w:color w:val="339933"/>
          <w:sz w:val="28"/>
          <w:szCs w:val="28"/>
          <w:lang w:val="be-BY"/>
        </w:rPr>
      </w:pPr>
    </w:p>
    <w:p w:rsidR="00AF710E" w:rsidRPr="000F2EFB" w:rsidRDefault="00AF710E" w:rsidP="00AF710E">
      <w:pPr>
        <w:spacing w:after="0"/>
        <w:ind w:firstLine="709"/>
        <w:jc w:val="both"/>
        <w:rPr>
          <w:rFonts w:ascii="Times New Roman" w:hAnsi="Times New Roman"/>
          <w:color w:val="339933"/>
          <w:sz w:val="28"/>
          <w:szCs w:val="28"/>
          <w:lang w:val="be-BY"/>
        </w:rPr>
      </w:pPr>
      <w:r w:rsidRPr="000F2EFB">
        <w:rPr>
          <w:rFonts w:ascii="Times New Roman" w:hAnsi="Times New Roman"/>
          <w:color w:val="339933"/>
          <w:sz w:val="28"/>
          <w:szCs w:val="28"/>
          <w:lang w:val="be-BY"/>
        </w:rPr>
        <w:t>Радовішчы мінеральных водаў:</w:t>
      </w:r>
    </w:p>
    <w:p w:rsidR="00AF710E" w:rsidRPr="000356C0" w:rsidRDefault="00AF710E" w:rsidP="00AF710E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0356C0">
        <w:rPr>
          <w:rFonts w:ascii="Times New Roman" w:hAnsi="Times New Roman"/>
          <w:sz w:val="28"/>
          <w:szCs w:val="28"/>
          <w:lang w:val="be-BY"/>
        </w:rPr>
        <w:t>Наваполацкае -- мінеральная крыніца на левым беразе Заходняй Дзвіны. Адкрыта ў 1961 годзе. Вада карысная пры лячэнні захворванняў органаў стрававання, печані, парушэннях абмену рэчываў.</w:t>
      </w:r>
    </w:p>
    <w:p w:rsidR="00AF710E" w:rsidRPr="000356C0" w:rsidRDefault="00AF710E" w:rsidP="00AF710E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0356C0">
        <w:rPr>
          <w:rFonts w:ascii="Times New Roman" w:hAnsi="Times New Roman"/>
          <w:sz w:val="28"/>
          <w:szCs w:val="28"/>
          <w:lang w:val="be-BY"/>
        </w:rPr>
        <w:t>Паштараўскае. Крыніца адкрыта ў 1961 годзе. Ваду п’юць пры захворваннях страўніка.</w:t>
      </w:r>
    </w:p>
    <w:p w:rsidR="00AF710E" w:rsidRDefault="00AF710E" w:rsidP="00AF710E">
      <w:pPr>
        <w:rPr>
          <w:rFonts w:ascii="Times New Roman" w:hAnsi="Times New Roman"/>
          <w:color w:val="339933"/>
          <w:sz w:val="28"/>
          <w:szCs w:val="28"/>
          <w:lang w:val="be-BY"/>
        </w:rPr>
      </w:pPr>
      <w:r>
        <w:rPr>
          <w:rFonts w:ascii="Times New Roman" w:hAnsi="Times New Roman"/>
          <w:color w:val="339933"/>
          <w:sz w:val="28"/>
          <w:szCs w:val="28"/>
          <w:lang w:val="be-BY"/>
        </w:rPr>
        <w:br w:type="page"/>
      </w:r>
    </w:p>
    <w:p w:rsidR="00AF710E" w:rsidRPr="000F2EFB" w:rsidRDefault="00AF710E" w:rsidP="00AF710E">
      <w:pPr>
        <w:spacing w:after="0"/>
        <w:ind w:firstLine="709"/>
        <w:jc w:val="both"/>
        <w:rPr>
          <w:rFonts w:ascii="Times New Roman" w:hAnsi="Times New Roman"/>
          <w:color w:val="339933"/>
          <w:sz w:val="28"/>
          <w:szCs w:val="28"/>
          <w:lang w:val="be-BY"/>
        </w:rPr>
      </w:pPr>
      <w:r w:rsidRPr="000F2EFB">
        <w:rPr>
          <w:rFonts w:ascii="Times New Roman" w:hAnsi="Times New Roman"/>
          <w:color w:val="339933"/>
          <w:sz w:val="28"/>
          <w:szCs w:val="28"/>
          <w:lang w:val="be-BY"/>
        </w:rPr>
        <w:lastRenderedPageBreak/>
        <w:t>Радовішчы торфу:</w:t>
      </w:r>
    </w:p>
    <w:p w:rsidR="00AF710E" w:rsidRDefault="00AF710E" w:rsidP="00AF710E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0356C0">
        <w:rPr>
          <w:rFonts w:ascii="Times New Roman" w:hAnsi="Times New Roman"/>
          <w:sz w:val="28"/>
          <w:szCs w:val="28"/>
          <w:lang w:val="be-BY"/>
        </w:rPr>
        <w:t>Навагаранскае, Емельяніцкае. У раёне возера Лона на паўночным усходзе ад Полацка створаны біялагічны заказнік, таму мясцовае радовішча не распрацоўваецца.</w:t>
      </w:r>
    </w:p>
    <w:p w:rsidR="00AF710E" w:rsidRDefault="00AF710E" w:rsidP="00AF710E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AF710E" w:rsidRPr="00896C6D" w:rsidRDefault="00AF710E" w:rsidP="00AF710E">
      <w:pPr>
        <w:spacing w:after="0"/>
        <w:ind w:firstLine="709"/>
        <w:jc w:val="both"/>
        <w:rPr>
          <w:rFonts w:ascii="Times New Roman" w:hAnsi="Times New Roman"/>
          <w:b/>
          <w:i/>
          <w:color w:val="00B050"/>
          <w:sz w:val="28"/>
          <w:szCs w:val="28"/>
          <w:u w:val="single"/>
          <w:lang w:val="be-BY"/>
        </w:rPr>
      </w:pPr>
      <w:r w:rsidRPr="00896C6D">
        <w:rPr>
          <w:rFonts w:ascii="Times New Roman" w:hAnsi="Times New Roman"/>
          <w:b/>
          <w:i/>
          <w:color w:val="00B050"/>
          <w:sz w:val="28"/>
          <w:szCs w:val="28"/>
          <w:u w:val="single"/>
          <w:lang w:val="be-BY"/>
        </w:rPr>
        <w:t>Паўтараем:</w:t>
      </w:r>
    </w:p>
    <w:p w:rsidR="00AF710E" w:rsidRPr="000F2EFB" w:rsidRDefault="00AF710E" w:rsidP="00AF710E">
      <w:pPr>
        <w:pStyle w:val="a3"/>
        <w:numPr>
          <w:ilvl w:val="0"/>
          <w:numId w:val="2"/>
        </w:numPr>
        <w:spacing w:after="0"/>
        <w:ind w:left="1134" w:hanging="425"/>
        <w:jc w:val="both"/>
        <w:rPr>
          <w:rFonts w:ascii="Times New Roman" w:hAnsi="Times New Roman"/>
          <w:sz w:val="28"/>
          <w:szCs w:val="28"/>
          <w:lang w:val="be-BY"/>
        </w:rPr>
      </w:pPr>
      <w:r w:rsidRPr="000F2EFB">
        <w:rPr>
          <w:rFonts w:ascii="Times New Roman" w:hAnsi="Times New Roman"/>
          <w:sz w:val="28"/>
          <w:szCs w:val="28"/>
          <w:lang w:val="be-BY"/>
        </w:rPr>
        <w:t>На тэрыторыі якой нізіны знаходзіцца Полацкі раён?</w:t>
      </w:r>
    </w:p>
    <w:p w:rsidR="00AF710E" w:rsidRPr="000F2EFB" w:rsidRDefault="00AF710E" w:rsidP="00AF710E">
      <w:pPr>
        <w:pStyle w:val="a3"/>
        <w:numPr>
          <w:ilvl w:val="0"/>
          <w:numId w:val="2"/>
        </w:numPr>
        <w:spacing w:after="0"/>
        <w:ind w:left="1134" w:hanging="425"/>
        <w:jc w:val="both"/>
        <w:rPr>
          <w:rFonts w:ascii="Times New Roman" w:hAnsi="Times New Roman"/>
          <w:sz w:val="28"/>
          <w:szCs w:val="28"/>
          <w:lang w:val="be-BY"/>
        </w:rPr>
      </w:pPr>
      <w:r w:rsidRPr="000F2EFB">
        <w:rPr>
          <w:rFonts w:ascii="Times New Roman" w:hAnsi="Times New Roman"/>
          <w:sz w:val="28"/>
          <w:szCs w:val="28"/>
          <w:lang w:val="be-BY"/>
        </w:rPr>
        <w:t>Якія ледавіковыя формы рэльефа сустракаюцца на тэрыторыі Полацкага раёна?</w:t>
      </w:r>
    </w:p>
    <w:p w:rsidR="00AF710E" w:rsidRPr="000F2EFB" w:rsidRDefault="00AF710E" w:rsidP="00AF710E">
      <w:pPr>
        <w:pStyle w:val="a3"/>
        <w:numPr>
          <w:ilvl w:val="0"/>
          <w:numId w:val="2"/>
        </w:numPr>
        <w:spacing w:after="0"/>
        <w:ind w:left="1134" w:hanging="425"/>
        <w:jc w:val="both"/>
        <w:rPr>
          <w:rFonts w:ascii="Times New Roman" w:hAnsi="Times New Roman"/>
          <w:sz w:val="28"/>
          <w:szCs w:val="28"/>
          <w:lang w:val="be-BY"/>
        </w:rPr>
      </w:pPr>
      <w:r w:rsidRPr="000F2EFB">
        <w:rPr>
          <w:rFonts w:ascii="Times New Roman" w:hAnsi="Times New Roman"/>
          <w:sz w:val="28"/>
          <w:szCs w:val="28"/>
          <w:lang w:val="be-BY"/>
        </w:rPr>
        <w:t>Што такое “тэхнагенныя формы рэльефа”?</w:t>
      </w:r>
    </w:p>
    <w:p w:rsidR="00AF710E" w:rsidRPr="000F2EFB" w:rsidRDefault="00AF710E" w:rsidP="00AF710E">
      <w:pPr>
        <w:pStyle w:val="a3"/>
        <w:numPr>
          <w:ilvl w:val="0"/>
          <w:numId w:val="2"/>
        </w:numPr>
        <w:spacing w:after="0"/>
        <w:ind w:left="1134" w:hanging="425"/>
        <w:jc w:val="both"/>
        <w:rPr>
          <w:rFonts w:ascii="Times New Roman" w:hAnsi="Times New Roman"/>
          <w:sz w:val="28"/>
          <w:szCs w:val="28"/>
          <w:lang w:val="be-BY"/>
        </w:rPr>
      </w:pPr>
      <w:r w:rsidRPr="000F2EFB">
        <w:rPr>
          <w:rFonts w:ascii="Times New Roman" w:hAnsi="Times New Roman"/>
          <w:sz w:val="28"/>
          <w:szCs w:val="28"/>
          <w:lang w:val="be-BY"/>
        </w:rPr>
        <w:t>Якія віды карысных выкапняў сустракаюцца на тэрыторыі Полацкага раёна?</w:t>
      </w:r>
    </w:p>
    <w:p w:rsidR="00AF710E" w:rsidRDefault="00AF710E" w:rsidP="00AF710E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AF710E" w:rsidRPr="000F2EFB" w:rsidRDefault="00AF710E" w:rsidP="00AF710E">
      <w:pPr>
        <w:spacing w:after="0"/>
        <w:ind w:firstLine="709"/>
        <w:jc w:val="both"/>
        <w:rPr>
          <w:rFonts w:ascii="Times New Roman" w:hAnsi="Times New Roman"/>
          <w:b/>
          <w:i/>
          <w:color w:val="00B050"/>
          <w:sz w:val="28"/>
          <w:szCs w:val="28"/>
          <w:u w:val="single"/>
          <w:lang w:val="be-BY"/>
        </w:rPr>
      </w:pPr>
      <w:r w:rsidRPr="000F2EFB">
        <w:rPr>
          <w:rFonts w:ascii="Times New Roman" w:hAnsi="Times New Roman"/>
          <w:b/>
          <w:i/>
          <w:color w:val="00B050"/>
          <w:sz w:val="28"/>
          <w:szCs w:val="28"/>
          <w:u w:val="single"/>
          <w:lang w:val="be-BY"/>
        </w:rPr>
        <w:t>Практычнае заданне:</w:t>
      </w:r>
    </w:p>
    <w:p w:rsidR="00AF710E" w:rsidRPr="000356C0" w:rsidRDefault="00AF710E" w:rsidP="00AF710E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0356C0">
        <w:rPr>
          <w:rFonts w:ascii="Times New Roman" w:hAnsi="Times New Roman"/>
          <w:sz w:val="28"/>
          <w:szCs w:val="28"/>
          <w:lang w:val="be-BY"/>
        </w:rPr>
        <w:t>1. Знайдзіце на фізічнай мапе раёна ўказаныя ў параграфе радовішчы карысных выкапняў.</w:t>
      </w:r>
    </w:p>
    <w:p w:rsidR="00AF710E" w:rsidRPr="000356C0" w:rsidRDefault="00AF710E" w:rsidP="00AF710E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0356C0">
        <w:rPr>
          <w:rFonts w:ascii="Times New Roman" w:hAnsi="Times New Roman"/>
          <w:sz w:val="28"/>
          <w:szCs w:val="28"/>
          <w:lang w:val="be-BY"/>
        </w:rPr>
        <w:t>2. Растлумачце, чаму на тэрыторыі раёна сустракаюцца вёскі з назвай “Рудня”.</w:t>
      </w:r>
    </w:p>
    <w:p w:rsidR="00AF710E" w:rsidRDefault="00AF710E" w:rsidP="00AF710E">
      <w:pPr>
        <w:spacing w:after="0"/>
        <w:ind w:firstLine="709"/>
        <w:jc w:val="both"/>
        <w:rPr>
          <w:b/>
          <w:color w:val="008000"/>
          <w:sz w:val="40"/>
          <w:szCs w:val="40"/>
          <w:lang w:val="be-BY"/>
        </w:rPr>
      </w:pPr>
    </w:p>
    <w:p w:rsidR="009C0603" w:rsidRPr="00AF710E" w:rsidRDefault="009C0603">
      <w:pPr>
        <w:rPr>
          <w:lang w:val="be-BY"/>
        </w:rPr>
      </w:pPr>
      <w:bookmarkStart w:id="0" w:name="_GoBack"/>
      <w:bookmarkEnd w:id="0"/>
    </w:p>
    <w:sectPr w:rsidR="009C0603" w:rsidRPr="00AF7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8A2CE4"/>
    <w:multiLevelType w:val="hybridMultilevel"/>
    <w:tmpl w:val="D974C5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FD5757A"/>
    <w:multiLevelType w:val="hybridMultilevel"/>
    <w:tmpl w:val="2FA4F3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603"/>
    <w:rsid w:val="009C0603"/>
    <w:rsid w:val="00AF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529563-E09A-449C-A429-7B7971A4A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10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1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487</Words>
  <Characters>2778</Characters>
  <Application>Microsoft Office Word</Application>
  <DocSecurity>0</DocSecurity>
  <Lines>23</Lines>
  <Paragraphs>6</Paragraphs>
  <ScaleCrop>false</ScaleCrop>
  <Company/>
  <LinksUpToDate>false</LinksUpToDate>
  <CharactersWithSpaces>3259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2021-04-08T09:55:00Z</dcterms:created>
  <dcterms:modified xsi:type="dcterms:W3CDTF">2021-04-08T09:55:00Z</dcterms:modified>
</cp:coreProperties>
</file>