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12" w:rsidRPr="00FF5712" w:rsidRDefault="00FF5712" w:rsidP="00FF5712">
      <w:pPr>
        <w:shd w:val="clear" w:color="auto" w:fill="FFFFFF"/>
        <w:spacing w:before="450" w:after="225" w:line="240" w:lineRule="auto"/>
        <w:outlineLvl w:val="0"/>
        <w:rPr>
          <w:rFonts w:ascii="PT Sans Bold" w:eastAsia="Times New Roman" w:hAnsi="PT Sans Bold" w:cs="Times New Roman"/>
          <w:b/>
          <w:bCs/>
          <w:color w:val="212121"/>
          <w:kern w:val="36"/>
          <w:sz w:val="45"/>
          <w:szCs w:val="45"/>
          <w:lang w:val="ru-RU"/>
        </w:rPr>
      </w:pPr>
      <w:r w:rsidRPr="00FF5712">
        <w:rPr>
          <w:rFonts w:ascii="PT Sans Bold" w:eastAsia="Times New Roman" w:hAnsi="PT Sans Bold" w:cs="Times New Roman"/>
          <w:b/>
          <w:bCs/>
          <w:color w:val="212121"/>
          <w:kern w:val="36"/>
          <w:sz w:val="45"/>
          <w:szCs w:val="45"/>
          <w:lang w:val="ru-RU"/>
        </w:rPr>
        <w:t>17 советов, которые помогут “захватить” внимание учеников</w:t>
      </w:r>
    </w:p>
    <w:p w:rsidR="00FF5712" w:rsidRPr="00FF5712" w:rsidRDefault="00FF5712" w:rsidP="00FF5712">
      <w:pPr>
        <w:shd w:val="clear" w:color="auto" w:fill="FFFFFF"/>
        <w:spacing w:after="158" w:line="370" w:lineRule="atLeast"/>
        <w:rPr>
          <w:rFonts w:ascii="Helvetica" w:eastAsia="Times New Roman" w:hAnsi="Helvetica" w:cs="Times New Roman"/>
          <w:color w:val="212121"/>
          <w:sz w:val="27"/>
          <w:szCs w:val="27"/>
          <w:lang w:val="ru-RU"/>
        </w:rPr>
      </w:pPr>
      <w:r w:rsidRPr="00FF5712">
        <w:rPr>
          <w:rFonts w:ascii="Helvetica" w:eastAsia="Times New Roman" w:hAnsi="Helvetica" w:cs="Times New Roman"/>
          <w:color w:val="212121"/>
          <w:sz w:val="27"/>
          <w:szCs w:val="27"/>
          <w:lang w:val="ru-RU"/>
        </w:rPr>
        <w:t>Для некоторых учителей урок становится ареной борьбы за внимание учеников. Наши советы помогут вам заинтересовать школьников любого возраста.</w:t>
      </w:r>
    </w:p>
    <w:p w:rsidR="00FF5712" w:rsidRPr="00FF5712" w:rsidRDefault="00FF5712" w:rsidP="00FF5712">
      <w:pPr>
        <w:shd w:val="clear" w:color="auto" w:fill="FFFFFF"/>
        <w:spacing w:after="300" w:line="240" w:lineRule="auto"/>
        <w:rPr>
          <w:rFonts w:ascii="PT Serif Regular" w:eastAsia="Times New Roman" w:hAnsi="PT Serif Regular" w:cs="Times New Roman"/>
          <w:color w:val="212121"/>
          <w:sz w:val="23"/>
          <w:szCs w:val="23"/>
          <w:lang w:val="ru-RU"/>
        </w:rPr>
      </w:pPr>
      <w:bookmarkStart w:id="0" w:name="_GoBack"/>
      <w:bookmarkEnd w:id="0"/>
      <w:r w:rsidRPr="00FF5712">
        <w:rPr>
          <w:rFonts w:ascii="PT Serif Regular" w:eastAsia="Times New Roman" w:hAnsi="PT Serif Regular" w:cs="Times New Roman"/>
          <w:color w:val="212121"/>
          <w:sz w:val="23"/>
          <w:szCs w:val="23"/>
          <w:lang w:val="ru-RU"/>
        </w:rPr>
        <w:t xml:space="preserve">Есть довольно много способов, которые помогут “пробудить” и “встряхнуть” ваших воспитанников. Нижеприведенный список включает в себя некоторые подсказки, комбинируя </w:t>
      </w:r>
      <w:proofErr w:type="gramStart"/>
      <w:r w:rsidRPr="00FF5712">
        <w:rPr>
          <w:rFonts w:ascii="PT Serif Regular" w:eastAsia="Times New Roman" w:hAnsi="PT Serif Regular" w:cs="Times New Roman"/>
          <w:color w:val="212121"/>
          <w:sz w:val="23"/>
          <w:szCs w:val="23"/>
          <w:lang w:val="ru-RU"/>
        </w:rPr>
        <w:t>и</w:t>
      </w:r>
      <w:proofErr w:type="gramEnd"/>
      <w:r w:rsidRPr="00FF5712">
        <w:rPr>
          <w:rFonts w:ascii="PT Serif Regular" w:eastAsia="Times New Roman" w:hAnsi="PT Serif Regular" w:cs="Times New Roman"/>
          <w:color w:val="212121"/>
          <w:sz w:val="23"/>
          <w:szCs w:val="23"/>
          <w:lang w:val="ru-RU"/>
        </w:rPr>
        <w:t xml:space="preserve"> используя которые вы сможете постоянно держать учащихся в тонусе, а также отвлекать их от учебного напряжения. Эти советы могут быть особенно полезны в младшей и средней школе.</w:t>
      </w:r>
      <w:r w:rsidRPr="00FF5712">
        <w:rPr>
          <w:rFonts w:ascii="PT Serif Regular" w:eastAsia="Times New Roman" w:hAnsi="PT Serif Regular" w:cs="Times New Roman"/>
          <w:color w:val="212121"/>
          <w:sz w:val="23"/>
          <w:szCs w:val="23"/>
        </w:rPr>
        <w:t> </w:t>
      </w:r>
    </w:p>
    <w:p w:rsidR="00FF5712" w:rsidRPr="00FF5712" w:rsidRDefault="00FF5712" w:rsidP="00FF5712">
      <w:pPr>
        <w:shd w:val="clear" w:color="auto" w:fill="FFFFFF"/>
        <w:spacing w:after="300" w:line="240" w:lineRule="auto"/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</w:pP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1. На перемене нарисуйте смешной рисунок на доске или дайте это сделать детям.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Если ребенок правша, то пусть рисует левой рукой и наоборот.</w:t>
      </w:r>
    </w:p>
    <w:p w:rsidR="00FF5712" w:rsidRPr="00FF5712" w:rsidRDefault="00FF5712" w:rsidP="00FF5712">
      <w:pPr>
        <w:shd w:val="clear" w:color="auto" w:fill="FFFFFF"/>
        <w:spacing w:after="300" w:line="240" w:lineRule="auto"/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</w:pP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2. Напишите на доске три цитаты, которые кажутся не связанными друг с другом.</w:t>
      </w: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Пусть дети выяснят, как они между собой связаны и какова их суть.</w:t>
      </w:r>
    </w:p>
    <w:p w:rsidR="00FF5712" w:rsidRPr="00FF5712" w:rsidRDefault="00FF5712" w:rsidP="00FF5712">
      <w:pPr>
        <w:shd w:val="clear" w:color="auto" w:fill="FFFFFF"/>
        <w:spacing w:after="300" w:line="240" w:lineRule="auto"/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</w:pP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3. Используйте музыку.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Пусть ребята угадывают звуки природы, если это природоведение и т.п.</w:t>
      </w:r>
    </w:p>
    <w:p w:rsidR="00FF5712" w:rsidRPr="00FF5712" w:rsidRDefault="00FF5712" w:rsidP="00FF5712">
      <w:pPr>
        <w:shd w:val="clear" w:color="auto" w:fill="FFFFFF"/>
        <w:spacing w:after="300" w:line="240" w:lineRule="auto"/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</w:pP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4. Носите костюм и вдохновляйте детей это делать.</w:t>
      </w: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К примеру, галстук или бабочка будут способствовать повышению дисциплины и смогут привнести нотку интереса в процесс обучения.</w:t>
      </w:r>
    </w:p>
    <w:p w:rsidR="00FF5712" w:rsidRPr="00FF5712" w:rsidRDefault="00FF5712" w:rsidP="00FF5712">
      <w:pPr>
        <w:shd w:val="clear" w:color="auto" w:fill="FFFFFF"/>
        <w:spacing w:after="300" w:line="240" w:lineRule="auto"/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</w:pP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5. Попросите учащихся определить отношение слов или фраз к уроку.</w:t>
      </w: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Сделайте карточки со словами и раздайте так, чтобы дети смогли расшифровывать их, воссоздать соответствующее слово или фразу.</w:t>
      </w:r>
    </w:p>
    <w:p w:rsidR="00FF5712" w:rsidRPr="00FF5712" w:rsidRDefault="00FF5712" w:rsidP="00FF5712">
      <w:pPr>
        <w:shd w:val="clear" w:color="auto" w:fill="FFFFFF"/>
        <w:spacing w:after="300" w:line="240" w:lineRule="auto"/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</w:pP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6. Привязывайте любой вид активности ко времени.</w:t>
      </w: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Таким образом, дети будут работать намного эффективнее. Назначьте ученика, который будет звонить, к примеру, в небольшой колокольчик, когда время на выполнение того или иного задания закончится.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br/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br/>
      </w: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7. Снимайте детей в действии.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Даже рутинные задания покажутся ребятам более интересными, когда они находятся в объективе.</w:t>
      </w:r>
    </w:p>
    <w:p w:rsidR="00FF5712" w:rsidRPr="00FF5712" w:rsidRDefault="00FF5712" w:rsidP="00FF5712">
      <w:pPr>
        <w:shd w:val="clear" w:color="auto" w:fill="FFFFFF"/>
        <w:spacing w:after="300" w:line="240" w:lineRule="auto"/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</w:pP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8. Дайте учащимся список ключевых позиций темы.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Те тонкости темы, которые были рассмотрены, должны быть вычеркнуты со списка.</w:t>
      </w:r>
    </w:p>
    <w:p w:rsidR="00FF5712" w:rsidRPr="00FF5712" w:rsidRDefault="00FF5712" w:rsidP="00FF5712">
      <w:pPr>
        <w:shd w:val="clear" w:color="auto" w:fill="FFFFFF"/>
        <w:spacing w:after="300" w:line="240" w:lineRule="auto"/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</w:pP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lastRenderedPageBreak/>
        <w:t>9. Если учащиеся должны конспектировать ваш рассказ, то оставьте им на доске список тех же ключевых моментов,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которые являются крайне важными при изучении темы.</w:t>
      </w:r>
    </w:p>
    <w:p w:rsidR="00FF5712" w:rsidRPr="00FF5712" w:rsidRDefault="00FF5712" w:rsidP="00FF5712">
      <w:pPr>
        <w:shd w:val="clear" w:color="auto" w:fill="FFFFFF"/>
        <w:spacing w:after="300" w:line="240" w:lineRule="auto"/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</w:pP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10. Раздайте фотографии людей или ученых, связанных с темой или тех, которые связаны с предыдущей темой.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Пусть ребята попробуют вспомнить/угадать их имена или же назвать достижение того или иного ученого.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br/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br/>
      </w: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11. Если дети начинают шуметь, начинайте считать вслух.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Сколько вы успели просчитать, на сколько они и останутся после уроков. Обычно это не занимает больше 5 секунд, так как никому среди учащихся не хочется оставаться после уроков.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br/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br/>
      </w: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12. Подготовьте презентацию по теме, а еще лучше поручите ученикам это сделать.</w:t>
      </w:r>
    </w:p>
    <w:p w:rsidR="00FF5712" w:rsidRPr="00FF5712" w:rsidRDefault="00FF5712" w:rsidP="00FF5712">
      <w:pPr>
        <w:shd w:val="clear" w:color="auto" w:fill="FFFFFF"/>
        <w:spacing w:after="300" w:line="240" w:lineRule="auto"/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</w:pP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13. Не забывайте использовать ролевые игры на ваших уроках.</w:t>
      </w: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К примеру, ученики могут подготовить небольшие доклады о том или ином ученом/известной личности и представить факты от первого лица. Ребята проявят свое актерское мастерство и узнают много нового. Можно использовать необычный внешний вид. (шляпу, костюм и т.д.)</w:t>
      </w:r>
    </w:p>
    <w:p w:rsidR="00FF5712" w:rsidRPr="00FF5712" w:rsidRDefault="00FF5712" w:rsidP="00FF5712">
      <w:pPr>
        <w:shd w:val="clear" w:color="auto" w:fill="FFFFFF"/>
        <w:spacing w:after="300" w:line="240" w:lineRule="auto"/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</w:pP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14. Не заставляйте детей делать что-либо, а предоставляйте им частичную свободу выбора.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К примеру, “Ты будешь вытирать доску или польешь цветы?”, “Ты хочешь решить пример самостоятельно или у доски?”, “Ты подготовишь доклад о жизни Хемингуэя или об одной из его самых известных повестей?”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br/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br/>
      </w: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15. По возможности старайтесь на уроке чаще обращаться к каждому ученику, осуществляя постоянную «обратную связь»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– корректируйте непонятное или неправильно понятое.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br/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br/>
      </w: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16. Старайтесь сделать начало каждого урока занимательным:</w:t>
      </w: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используйте музыкальные фрагменты, игровые и соревновательные формы, юмористические минутки.</w:t>
      </w:r>
    </w:p>
    <w:p w:rsidR="00FF5712" w:rsidRPr="00FF5712" w:rsidRDefault="00FF5712" w:rsidP="00FF5712">
      <w:pPr>
        <w:shd w:val="clear" w:color="auto" w:fill="FFFFFF"/>
        <w:spacing w:after="300" w:line="240" w:lineRule="auto"/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</w:pPr>
      <w:r w:rsidRPr="00FF5712">
        <w:rPr>
          <w:rFonts w:ascii="PT Serif Regular" w:eastAsia="Times New Roman" w:hAnsi="PT Serif Regular" w:cs="Times New Roman"/>
          <w:b/>
          <w:bCs/>
          <w:color w:val="212121"/>
          <w:sz w:val="27"/>
          <w:szCs w:val="27"/>
          <w:lang w:val="ru-RU"/>
        </w:rPr>
        <w:t>17. Включайте учащихся в коллективную деятельность через организацию работы в группах: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</w:rPr>
        <w:t> </w:t>
      </w: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  <w:t>используйте игровые и соревновательные формы, взаимопроверку, коллективный поиск решения проблемы, метод проб и ошибок, помощь друг другу.</w:t>
      </w:r>
    </w:p>
    <w:p w:rsidR="00FF5712" w:rsidRPr="00FF5712" w:rsidRDefault="00FF5712" w:rsidP="00FF5712">
      <w:pPr>
        <w:shd w:val="clear" w:color="auto" w:fill="FFFFFF"/>
        <w:spacing w:after="300" w:line="240" w:lineRule="auto"/>
        <w:rPr>
          <w:rFonts w:ascii="PT Serif Regular" w:eastAsia="Times New Roman" w:hAnsi="PT Serif Regular" w:cs="Times New Roman"/>
          <w:color w:val="212121"/>
          <w:sz w:val="27"/>
          <w:szCs w:val="27"/>
          <w:lang w:val="ru-RU"/>
        </w:rPr>
      </w:pPr>
      <w:r w:rsidRPr="00FF5712">
        <w:rPr>
          <w:rFonts w:ascii="PT Serif Regular" w:eastAsia="Times New Roman" w:hAnsi="PT Serif Regular" w:cs="Times New Roman"/>
          <w:color w:val="212121"/>
          <w:sz w:val="27"/>
          <w:szCs w:val="27"/>
        </w:rPr>
        <w:t> </w:t>
      </w:r>
    </w:p>
    <w:p w:rsidR="00602F8B" w:rsidRPr="00FF5712" w:rsidRDefault="00602F8B">
      <w:pPr>
        <w:rPr>
          <w:lang w:val="ru-RU"/>
        </w:rPr>
      </w:pPr>
    </w:p>
    <w:sectPr w:rsidR="00602F8B" w:rsidRPr="00FF57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T Serif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12"/>
    <w:rsid w:val="003A7D16"/>
    <w:rsid w:val="00602F8B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B81FF-99B0-49A0-A522-4ED7D656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7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t-post-teaser">
    <w:name w:val="mt-post-teaser"/>
    <w:basedOn w:val="a"/>
    <w:rsid w:val="00FF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F57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F5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45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9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3</cp:revision>
  <dcterms:created xsi:type="dcterms:W3CDTF">2019-09-03T09:39:00Z</dcterms:created>
  <dcterms:modified xsi:type="dcterms:W3CDTF">2019-11-01T10:32:00Z</dcterms:modified>
</cp:coreProperties>
</file>