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92" w:rsidRDefault="004E4A92" w:rsidP="004E4A92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E5C20">
        <w:rPr>
          <w:rFonts w:ascii="Times New Roman" w:eastAsia="Times New Roman" w:hAnsi="Times New Roman" w:cs="Times New Roman"/>
          <w:b/>
          <w:sz w:val="24"/>
        </w:rPr>
        <w:t>Раздел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/>
          <w:b/>
          <w:sz w:val="24"/>
          <w:lang w:val="en-US"/>
        </w:rPr>
        <w:t>III</w:t>
      </w:r>
      <w:r w:rsidRPr="005E5C20">
        <w:rPr>
          <w:rFonts w:ascii="Times New Roman" w:eastAsia="Times New Roman" w:hAnsi="Times New Roman"/>
          <w:b/>
          <w:sz w:val="24"/>
        </w:rPr>
        <w:t xml:space="preserve">. </w:t>
      </w:r>
      <w:r w:rsidRPr="005E5C20">
        <w:rPr>
          <w:rFonts w:ascii="Times New Roman" w:eastAsia="Times New Roman" w:hAnsi="Times New Roman" w:cs="Times New Roman"/>
          <w:b/>
          <w:sz w:val="24"/>
        </w:rPr>
        <w:t>КАК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>СДЕЛАТЬ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>УРОК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>ПРОБЛЕМНЫЙ</w:t>
      </w:r>
    </w:p>
    <w:p w:rsidR="004E4A92" w:rsidRPr="005E5C20" w:rsidRDefault="004E4A92" w:rsidP="004E4A92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</w:p>
    <w:p w:rsidR="004E4A92" w:rsidRPr="005E5C20" w:rsidRDefault="004E4A92" w:rsidP="004E4A92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5E5C2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E5C20">
        <w:rPr>
          <w:rFonts w:ascii="Times New Roman" w:eastAsia="Times New Roman" w:hAnsi="Times New Roman" w:cs="Times New Roman"/>
          <w:b/>
          <w:sz w:val="24"/>
          <w:szCs w:val="24"/>
        </w:rPr>
        <w:t xml:space="preserve">Стратегии и технологии или техники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5E5C2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  <w:szCs w:val="24"/>
        </w:rPr>
        <w:t>методики?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Современные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педагоги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избе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употреблять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термин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«методика»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заменило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 «современное»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«технология»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Вместе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методика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технология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сходные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Остановимся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привычного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маловажно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инструмента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Любой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без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особым</w:t>
      </w:r>
      <w:proofErr w:type="gram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превращается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хаотическое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нагромождение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тодика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частная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дидактика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теория 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частному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отдельному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предмету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«Методика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—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правил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целесообразной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предмета»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Очевидно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тодики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показать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как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сделать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преподавания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физики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преподавания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туры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совершенно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«системы»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Разные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химии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 истории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вводные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 «физиков»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«лириков»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Любой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чинается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организационного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заканчивается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ведением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очередь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определяются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содержанием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привносит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вторимые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преподавания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помимо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общими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способы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действия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Значит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малые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частицы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вполне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естест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особый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подбор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 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очередь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сумма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«вырастаю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благодаря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сумме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Очевидно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«интерес» сегодня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занимает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становится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первый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 «сумма»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отношения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условное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внося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дополнительную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сумятицу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остановимся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привнести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характеристик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привносит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правда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«слагаемых» 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разнообразные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словосочетанием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совокуп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определяемая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видом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добираться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сказать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речь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тодиках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педагогических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техниках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Перечисляя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другой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намеренно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пропустили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важный «фактор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влияния»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фактор рассматривался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монументальное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окончательно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стывшее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изложенное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учебниках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бытое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кем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никакого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требовало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привлекательным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увлека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занятным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симпатичным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содейст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западной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сейчас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«гуманистические»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иначе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«реакцион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«буржуазные»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обозначали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 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выглядели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иначе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Основоположник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гуманистической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американ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Роджерс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саморазвитии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Роджерсу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явля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субъектом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стремится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свободному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осознанному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принятию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стремится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прояв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ответственности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саморазвитию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личностному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росту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держиваются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общественные потребности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специалистах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удовлетворяются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формирующем личность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наборами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«заданных»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Роджерс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информационное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обеспечивающее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значимое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обучающимся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самоизменения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Основная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«помочь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личностями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значительно 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математиками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французского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языка»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Педагог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осуществляющий значимое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увидеть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значимые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«встречу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проблемой»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Развивая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швейцарский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Жан Пиаже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автор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когнитивного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создал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целую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философию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Здесь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ребенок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создающий 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собственные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теории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устройстве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мира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Пиаже уточнил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дидактическую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Накопление таких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теорий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стоянно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пересматриваться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ревизоваться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сложив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представлениями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Default="004E4A92" w:rsidP="004E4A9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конструктов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Дж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Келли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 xml:space="preserve"> подчеркивается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 внешних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«наград»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хвалы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стимулирующей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стоящий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внутренних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наград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награждают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разбираясь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Согласитесь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коллеги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меняет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 смене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стратегической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глобальной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меняющей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весь 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безусловно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привычного заучивания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серьезного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размышления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Философия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осмысления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невозможна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философии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обучения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пересмотра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накопленных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 реального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«оценочного»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гораздо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большая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 xml:space="preserve"> ответственность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пересмотру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Здесь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«чуждые» советской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понятия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технология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Впрочем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чуждыми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поскольку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продол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педагогических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техник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совокупности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применить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западная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гуманистическая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педагогикой 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Западе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остаемся здесь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привычкой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рас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сматривать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привыкли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рассмотрен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Келли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желанием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выкли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пересмотр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накопленных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 учеником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пересмотра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изучаемых 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предстает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... </w:t>
      </w:r>
      <w:r w:rsidRPr="00440A21">
        <w:rPr>
          <w:rFonts w:ascii="Times New Roman" w:eastAsia="Times New Roman" w:hAnsi="Times New Roman" w:cs="Times New Roman"/>
          <w:sz w:val="24"/>
        </w:rPr>
        <w:t>«необходимость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 столько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усваивать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изучаемого материала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когнитивные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могающие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информацией»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Пиаже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накоплении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смотре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операциях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смысловых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процессуальных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технических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«образова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техники»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безусловно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стратегиче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ский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«детей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следовать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относящиеся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реальной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Активно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разному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 привычно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обучить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ребенка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наборам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применить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надо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легче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хотя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труднее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 надо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самому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выращивать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мышлять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рефлексировать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переоценивать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преобразовы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означает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обладать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философией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вернемся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чрезвычайно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 стратегий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технологий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оригинально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прижившей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российской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почве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пойдет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следующем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выпуске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«Современного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посвященного инновационным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Сейчас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рассматривать наши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привычные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назвать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техниками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технологиями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Главное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чув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разницу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кстати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весьма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удачное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широко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страненных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отечественной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 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техник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предложенное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 авторами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статье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Правда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«когни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стратегиями»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4E4A92" w:rsidRPr="00440A21" w:rsidRDefault="004E4A92" w:rsidP="004E4A92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Повторение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группировка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Организация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запоминаемой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простых ассоциаций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признакам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категоризация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4E4A92" w:rsidRPr="00440A21" w:rsidRDefault="004E4A92" w:rsidP="004E4A92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Семантическая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обработка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реконструкции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вместо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произведения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хранящейся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памяти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4E4A92" w:rsidRPr="00440A21" w:rsidRDefault="004E4A92" w:rsidP="004E4A92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памяти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сценариев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E4A92" w:rsidRPr="00440A21" w:rsidRDefault="004E4A92" w:rsidP="004E4A9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Очевидно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«техник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стратегий»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своего методического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оформления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Остановимся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привычно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подавляющего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большинства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зачастую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даже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режиме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наугад</w:t>
      </w:r>
      <w:r w:rsidRPr="00440A21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интуитивно</w:t>
      </w:r>
      <w:r w:rsidRPr="00440A21">
        <w:rPr>
          <w:rFonts w:ascii="Times New Roman" w:eastAsia="Times New Roman" w:hAnsi="Times New Roman"/>
          <w:sz w:val="24"/>
        </w:rPr>
        <w:t xml:space="preserve">    </w:t>
      </w:r>
      <w:r w:rsidRPr="00440A21">
        <w:rPr>
          <w:rFonts w:ascii="Times New Roman" w:eastAsia="Times New Roman" w:hAnsi="Times New Roman" w:cs="Times New Roman"/>
          <w:sz w:val="24"/>
        </w:rPr>
        <w:t>нащупывая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последовательность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4E4A9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8351D"/>
    <w:multiLevelType w:val="singleLevel"/>
    <w:tmpl w:val="60C85A6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4A92"/>
    <w:rsid w:val="004E4A92"/>
    <w:rsid w:val="00560207"/>
    <w:rsid w:val="0071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A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1439</Words>
  <Characters>8204</Characters>
  <Application>Microsoft Office Word</Application>
  <DocSecurity>0</DocSecurity>
  <Lines>68</Lines>
  <Paragraphs>19</Paragraphs>
  <ScaleCrop>false</ScaleCrop>
  <Company>УО ПГОСШ 18</Company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2008-07-22T12:06:00Z</dcterms:created>
  <dcterms:modified xsi:type="dcterms:W3CDTF">2008-07-22T12:07:00Z</dcterms:modified>
</cp:coreProperties>
</file>