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6160" w14:textId="77777777" w:rsidR="00D1195E" w:rsidRPr="00D1195E" w:rsidRDefault="00D1195E" w:rsidP="00D1195E">
      <w:pPr>
        <w:rPr>
          <w:rFonts w:ascii="Times New Roman" w:hAnsi="Times New Roman" w:cs="Times New Roman"/>
          <w:b/>
          <w:sz w:val="28"/>
          <w:szCs w:val="24"/>
          <w:lang w:val="be-BY"/>
        </w:rPr>
      </w:pPr>
    </w:p>
    <w:p w14:paraId="216E4F62" w14:textId="3374AFE3" w:rsidR="00D1195E" w:rsidRPr="00D1195E" w:rsidRDefault="00D1195E" w:rsidP="00D1195E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be-BY"/>
        </w:rPr>
      </w:pPr>
      <w:r w:rsidRPr="00D1195E">
        <w:rPr>
          <w:rFonts w:ascii="Times New Roman" w:hAnsi="Times New Roman" w:cs="Times New Roman"/>
          <w:b/>
          <w:sz w:val="28"/>
          <w:szCs w:val="24"/>
          <w:lang w:val="be-BY"/>
        </w:rPr>
        <w:t>Новае месца дзяцінца. Выгляд тагачаснага горада.</w:t>
      </w:r>
    </w:p>
    <w:p w14:paraId="1FE81C39" w14:textId="77777777" w:rsidR="00D1195E" w:rsidRPr="00703AE6" w:rsidRDefault="00D1195E" w:rsidP="00D1195E">
      <w:pPr>
        <w:ind w:firstLine="708"/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703AE6">
        <w:rPr>
          <w:rFonts w:ascii="Times New Roman" w:hAnsi="Times New Roman" w:cs="Times New Roman"/>
          <w:i/>
          <w:sz w:val="24"/>
          <w:lang w:val="be-BY"/>
        </w:rPr>
        <w:t>Ці памятаеце вы, дзе знаходзіўся старажытны дзяцінец ў Полацку?</w:t>
      </w:r>
    </w:p>
    <w:p w14:paraId="268F8456" w14:textId="77777777" w:rsidR="00D1195E" w:rsidRPr="00703AE6" w:rsidRDefault="00D1195E" w:rsidP="00D1195E">
      <w:pPr>
        <w:ind w:firstLine="708"/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703AE6">
        <w:rPr>
          <w:rFonts w:ascii="Times New Roman" w:hAnsi="Times New Roman" w:cs="Times New Roman"/>
          <w:i/>
          <w:sz w:val="24"/>
          <w:lang w:val="be-BY"/>
        </w:rPr>
        <w:t>Успомніце, якія падзеі адбываліся на Полацім гарадзішчы каля 980 года?</w:t>
      </w:r>
    </w:p>
    <w:p w14:paraId="6AD4919C" w14:textId="77777777" w:rsidR="00D1195E" w:rsidRPr="008535F5" w:rsidRDefault="00D1195E" w:rsidP="00D1195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>На новым месцы</w:t>
      </w:r>
    </w:p>
    <w:p w14:paraId="77E2FA9D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Пагорак, на якім знаходзілася старажытнае гарадзішча пасля рассялення на ім славян, стаў галоўным центрам Полацка - дзяцінцам. Месца гэта было добра ўмацаванна земляным валам, пабудаванай замкавай сцяной, цэлай сістэмай абарончых збудаванняў . </w:t>
      </w:r>
    </w:p>
    <w:p w14:paraId="59B55D6F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Але у канцы  Х ст. старажытнае гарадзішча на Палаце было разбурана ў выніку нападу на Полацк Наўгародскага князя Уладзіміра.  Палачане не сталі ўзнаўляць дзяцінец тут, яны перанеслі яго ў больш зручнае у ваенных адносінах месца. Ім стала пляцоўка, дзе рака Палата  ўпадае ў Зах. Дзвіну. Таксама як і дзяцінец на былым балцкім гарадзішчы, новы быў добра ўмацаваны. </w:t>
      </w:r>
    </w:p>
    <w:p w14:paraId="1DCE43AB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 xml:space="preserve"> Гэты узвышаны участак з абрывістымі схіламі каля 10 га плошчай аказаўся “замкнутым” з усіх бакоў вадой. З поўдня дзяцінец закрывала рака Зах.Дзвіна, з захаду  і часткова з поўначы – рака Палата, а з усходу ў старажытнасці праходзіў глыбокі роў, дзе працякаў Чорны ручай.   Пазней  дзяцінец атрымаў назву Верхні замак. Перанос  яго на новае месца адбывалася на працягу апошняй  чвэрці ХІ стагоддзя.</w:t>
      </w:r>
    </w:p>
    <w:p w14:paraId="0D06B085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 ХІ ст. па Х</w:t>
      </w:r>
      <w:r>
        <w:rPr>
          <w:rFonts w:ascii="Times New Roman" w:hAnsi="Times New Roman" w:cs="Times New Roman"/>
          <w:sz w:val="24"/>
          <w:lang w:val="en-US"/>
        </w:rPr>
        <w:t>VII</w:t>
      </w:r>
      <w:r>
        <w:rPr>
          <w:rFonts w:ascii="Times New Roman" w:hAnsi="Times New Roman" w:cs="Times New Roman"/>
          <w:sz w:val="24"/>
          <w:lang w:val="be-BY"/>
        </w:rPr>
        <w:t xml:space="preserve"> стст. дзяцінец быў адміністрацыйным і культурным цэнтрам горада. Яго тэрыторыя забудоўвалася паступова на пряцягу значнага  часу. Гістарычнае апісанне абаронных збудаванняў Верхняга замка да Х</w:t>
      </w:r>
      <w:r>
        <w:rPr>
          <w:rFonts w:ascii="Times New Roman" w:hAnsi="Times New Roman" w:cs="Times New Roman"/>
          <w:sz w:val="24"/>
          <w:lang w:val="en-US"/>
        </w:rPr>
        <w:t>VI</w:t>
      </w:r>
      <w:r>
        <w:rPr>
          <w:rFonts w:ascii="Times New Roman" w:hAnsi="Times New Roman" w:cs="Times New Roman"/>
          <w:sz w:val="24"/>
          <w:lang w:val="be-BY"/>
        </w:rPr>
        <w:t xml:space="preserve"> ст. адсутнічае, летапісныя згадкі вельмі сціплыя. Дакладна вядома апісанне драўляных умацаванняў больш поздняга часу 16 стагоддзя, але трэба адзначыць што Полацк лічыўся непрыступнай крэпасцю.</w:t>
      </w:r>
    </w:p>
    <w:p w14:paraId="54AE9709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ab/>
        <w:t>Полацкая зямля знаходзілася ў лясной зоне, таму асноўныя абарончыя збудаванні рабіліся з дрэва. Дзяцінец меў добрыя драўляныя ўмацаванні – сцены, яны называліся “гародні”, з дрэва рабіліся і вежы.</w:t>
      </w:r>
      <w:r w:rsidRPr="00CE46F7">
        <w:rPr>
          <w:rFonts w:ascii="Times New Roman" w:hAnsi="Times New Roman" w:cs="Times New Roman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lang w:val="be-BY"/>
        </w:rPr>
        <w:t>Сцены-гародні ставіліся ў 3-5 радоў з сасновых бярвенняў, паміж іх засыпалі зямлю і камяні. Такія ўмацаванні мелі ўнушальны выгляд, былі непрыступнымі для чужынцаў. ( Малюнак сцен-гародняў і вежы).</w:t>
      </w:r>
    </w:p>
    <w:p w14:paraId="48E5215D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Вучоныя сходзяцца ў тым, што ўмацаванні дзяцінца адпавядалі тагачасным еўрапейскім архітэктурным і ваенным якасцям. У аснове ўмацаванняў Верхняга замка прысутнічаў прыродны фактар і рукатворныя збудаванні – земляныя валы, крапасныя сцены.</w:t>
      </w:r>
    </w:p>
    <w:p w14:paraId="193DD89C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Дзякуючы ўмацаванням і рэкам Верхні замак у ХІ-ХІІ стст. быў моцнай крэпасцю. За сценамі замка жылі князі, прадстаўнікі знаці, духавенства і рамеснікі.</w:t>
      </w:r>
    </w:p>
    <w:p w14:paraId="74AB9AC1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 xml:space="preserve">У сярэдзіне ХІ ст. у цэнтры дзяцінца  быў пабудаваны Сафійскі сабор- галоўны храм Полацкай зямлі, які стаў сімвалам незалежнасці, знакам суперніцтва з Кіевам і Ноўгарадам. Пры саборы канцэнтравалася ўся палітычная, адміністрацыйная і духоўная ўлада Полацка. </w:t>
      </w:r>
      <w:r>
        <w:rPr>
          <w:rFonts w:ascii="Times New Roman" w:hAnsi="Times New Roman" w:cs="Times New Roman"/>
          <w:sz w:val="24"/>
          <w:lang w:val="be-BY"/>
        </w:rPr>
        <w:lastRenderedPageBreak/>
        <w:t>Менавіта тут пры Сафійскім саборы пачалося духоўнае служэнне Еўфрасінні Полацкай. Тут яна ўпершыню пазнаёмілася са спадчынай сваіх продкаў.</w:t>
      </w:r>
    </w:p>
    <w:p w14:paraId="765CE641" w14:textId="77777777" w:rsidR="00D1195E" w:rsidRPr="007378EC" w:rsidRDefault="00D1195E" w:rsidP="00D1195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lang w:val="be-BY"/>
        </w:rPr>
      </w:pPr>
      <w:r w:rsidRPr="007378EC">
        <w:rPr>
          <w:rFonts w:ascii="Times New Roman" w:hAnsi="Times New Roman" w:cs="Times New Roman"/>
          <w:b/>
          <w:sz w:val="24"/>
          <w:lang w:val="be-BY"/>
        </w:rPr>
        <w:t>Полацк пашырае межы</w:t>
      </w:r>
      <w:r>
        <w:rPr>
          <w:rFonts w:ascii="Times New Roman" w:hAnsi="Times New Roman" w:cs="Times New Roman"/>
          <w:b/>
          <w:sz w:val="24"/>
          <w:lang w:val="be-BY"/>
        </w:rPr>
        <w:t>.</w:t>
      </w:r>
    </w:p>
    <w:p w14:paraId="64FA4D76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ХІ ст. Полацк пашырыў свае межы, сталі ўзнікаць пасады,: Вялікі і Запалоцкі. Гарадскія пасады былі звязаны з дзяцінцам.Папасці сюды можна было з боку крывічанскай ( Віцебскай дарогі). Зараз гэта праспект Ф. Скарыны. Гэтая дарога вяла праз вароты на масту праз Чорны ручай да плошчыВерхняга замка. З Запалоцця таксама ыў ўезд праз мост і абарончую вежу. Як правіла, пад’емныя масты  рабіліся на ланцугах.Мост апускаўся і госці маглі праехаць у горад, пасля чаго драўляны насціл маста зноў узнімалі.</w:t>
      </w:r>
    </w:p>
    <w:p w14:paraId="717A9FD3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замку было дзевяць вежаў, кожная з іх мела сваю назву. Жыхары горада даглядалі вежы і гародні, лічылі сваім абавязкам рамантаваць іх.</w:t>
      </w:r>
    </w:p>
    <w:p w14:paraId="08525A71" w14:textId="77777777" w:rsidR="00D1195E" w:rsidRDefault="00D1195E" w:rsidP="00D1195E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Дзяцінец быў заселены нераўнамерна. Усяго тут было пяць вуліц і два завулкі, налічвалася каля 150 дамоў, але ў кожным двары жыло шмат людзей. Так “гаспадарскі палац” меў шесць дамоў, пры двары была “</w:t>
      </w:r>
      <w:r w:rsidRPr="00DD3EC8">
        <w:rPr>
          <w:rFonts w:ascii="Times New Roman" w:hAnsi="Times New Roman" w:cs="Times New Roman"/>
          <w:sz w:val="24"/>
          <w:lang w:val="be-BY"/>
        </w:rPr>
        <w:t>пивница</w:t>
      </w:r>
      <w:r>
        <w:rPr>
          <w:rFonts w:ascii="Times New Roman" w:hAnsi="Times New Roman" w:cs="Times New Roman"/>
          <w:sz w:val="24"/>
          <w:lang w:val="be-BY"/>
        </w:rPr>
        <w:t xml:space="preserve">”, баня кузня і стайня. Подвор’е масцілася драўлянымі плахамі, каля маставой быў пракладзены вадасцёк ( вадавод). </w:t>
      </w:r>
    </w:p>
    <w:p w14:paraId="5A644D08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Асноўным тыпам жылога дома ў ХІ-ХІІІ стст. была драўляная хата памерам 3 на 5 м. Зруб ставілі на драўляных падкладах.У жылым памяшканні знаходзілася печ, якую палілі па-чорнаму. Падлогу рабілі з дошак. Археолагі знайшлі на Верхнім замку хаты і майстэрні шаўца-гарбара і ювеліра. (малюнак хаты).</w:t>
      </w:r>
    </w:p>
    <w:p w14:paraId="54EC1DA5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Каля Сафійскага сабора знаходзіўся палац полацкага епіскапа, побач было 20  двароў для духавенства.</w:t>
      </w:r>
    </w:p>
    <w:p w14:paraId="013A38CF" w14:textId="77777777" w:rsidR="00D1195E" w:rsidRPr="00635C92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 w:rsidRPr="00635C92">
        <w:rPr>
          <w:rFonts w:ascii="Times New Roman" w:hAnsi="Times New Roman" w:cs="Times New Roman"/>
          <w:sz w:val="24"/>
          <w:lang w:val="be-BY"/>
        </w:rPr>
        <w:t>Драўляныя ўмацаванні Верхняга замку ў  Х</w:t>
      </w:r>
      <w:r w:rsidRPr="00635C92">
        <w:rPr>
          <w:rFonts w:ascii="Times New Roman" w:hAnsi="Times New Roman" w:cs="Times New Roman"/>
          <w:sz w:val="24"/>
          <w:lang w:val="en-US"/>
        </w:rPr>
        <w:t>VI</w:t>
      </w:r>
      <w:r w:rsidRPr="00635C92">
        <w:rPr>
          <w:rFonts w:ascii="Times New Roman" w:hAnsi="Times New Roman" w:cs="Times New Roman"/>
          <w:sz w:val="24"/>
          <w:lang w:val="be-BY"/>
        </w:rPr>
        <w:t>- Х</w:t>
      </w:r>
      <w:r w:rsidRPr="00635C92">
        <w:rPr>
          <w:rFonts w:ascii="Times New Roman" w:hAnsi="Times New Roman" w:cs="Times New Roman"/>
          <w:sz w:val="24"/>
          <w:lang w:val="en-US"/>
        </w:rPr>
        <w:t>VII</w:t>
      </w:r>
      <w:r w:rsidRPr="00635C92">
        <w:rPr>
          <w:rFonts w:ascii="Times New Roman" w:hAnsi="Times New Roman" w:cs="Times New Roman"/>
          <w:sz w:val="24"/>
          <w:lang w:val="be-BY"/>
        </w:rPr>
        <w:t xml:space="preserve"> стст. узнаўляліся, </w:t>
      </w:r>
      <w:r>
        <w:rPr>
          <w:rFonts w:ascii="Times New Roman" w:hAnsi="Times New Roman" w:cs="Times New Roman"/>
          <w:sz w:val="24"/>
          <w:lang w:val="be-BY"/>
        </w:rPr>
        <w:t xml:space="preserve"> але </w:t>
      </w:r>
      <w:r w:rsidRPr="00635C92">
        <w:rPr>
          <w:rFonts w:ascii="Times New Roman" w:hAnsi="Times New Roman" w:cs="Times New Roman"/>
          <w:sz w:val="24"/>
          <w:lang w:val="be-BY"/>
        </w:rPr>
        <w:t xml:space="preserve">з цягам часу </w:t>
      </w:r>
      <w:r>
        <w:rPr>
          <w:rFonts w:ascii="Times New Roman" w:hAnsi="Times New Roman" w:cs="Times New Roman"/>
          <w:sz w:val="24"/>
          <w:lang w:val="be-BY"/>
        </w:rPr>
        <w:t xml:space="preserve">замак </w:t>
      </w:r>
      <w:r w:rsidRPr="00635C92">
        <w:rPr>
          <w:rFonts w:ascii="Times New Roman" w:hAnsi="Times New Roman" w:cs="Times New Roman"/>
          <w:sz w:val="24"/>
          <w:lang w:val="be-BY"/>
        </w:rPr>
        <w:t xml:space="preserve"> сваё ваеннае значэнне страціў. Засталася толькі назва - Верхні зам</w:t>
      </w:r>
      <w:r>
        <w:rPr>
          <w:rFonts w:ascii="Times New Roman" w:hAnsi="Times New Roman" w:cs="Times New Roman"/>
          <w:sz w:val="24"/>
          <w:lang w:val="be-BY"/>
        </w:rPr>
        <w:t>ак ды сляды былых земляных вал</w:t>
      </w:r>
      <w:r w:rsidRPr="00635C92">
        <w:rPr>
          <w:rFonts w:ascii="Times New Roman" w:hAnsi="Times New Roman" w:cs="Times New Roman"/>
          <w:sz w:val="24"/>
          <w:lang w:val="be-BY"/>
        </w:rPr>
        <w:t>оў. Пра былую веліч старажытнага По</w:t>
      </w:r>
      <w:r>
        <w:rPr>
          <w:rFonts w:ascii="Times New Roman" w:hAnsi="Times New Roman" w:cs="Times New Roman"/>
          <w:sz w:val="24"/>
          <w:lang w:val="be-BY"/>
        </w:rPr>
        <w:t>лацка зараз нагадвае толькі Саф</w:t>
      </w:r>
      <w:r w:rsidRPr="00635C92">
        <w:rPr>
          <w:rFonts w:ascii="Times New Roman" w:hAnsi="Times New Roman" w:cs="Times New Roman"/>
          <w:sz w:val="24"/>
          <w:lang w:val="be-BY"/>
        </w:rPr>
        <w:t>ійскій сабор і той непазнавальна перабудаваны ў Х</w:t>
      </w:r>
      <w:r w:rsidRPr="00635C92">
        <w:rPr>
          <w:rFonts w:ascii="Times New Roman" w:hAnsi="Times New Roman" w:cs="Times New Roman"/>
          <w:sz w:val="24"/>
          <w:lang w:val="en-US"/>
        </w:rPr>
        <w:t>VII</w:t>
      </w:r>
      <w:r w:rsidRPr="00635C92">
        <w:rPr>
          <w:rFonts w:ascii="Times New Roman" w:hAnsi="Times New Roman" w:cs="Times New Roman"/>
          <w:sz w:val="24"/>
          <w:lang w:val="be-BY"/>
        </w:rPr>
        <w:t xml:space="preserve">І ст. </w:t>
      </w:r>
    </w:p>
    <w:p w14:paraId="31A205F6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Вялікі і Запалоцкі пасады  так сама былі умацаваны. Вялікі пасад  займаў тэрыторыю  на ўсход ад Верхняга  замка, у міжрэччы Зах. Дзвіны і Палаты.  Зараз гэта  цэнтр сучаснага  горада. Калі ў ХІ ст.  плошча Вялікага пасада была 20 га, то ў канцы ХІІІ ст. – ужо 50 га.  У наш час на гэтай тэрыторыі знойдзены рэшткі абарончай сцяны, майстэрні ювеліраў.</w:t>
      </w:r>
    </w:p>
    <w:p w14:paraId="2FCB8104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Запалоцкі пасад пачаў стварацца ў канцы Х- пач. ХІ стст. і займаў плошчу  каля 17 га. Ён таксама быў умацаваны рвом і штакетнікам, а з боку ракі быў абнесены сцяной.</w:t>
      </w:r>
    </w:p>
    <w:p w14:paraId="2D2142D8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 xml:space="preserve">Сучасныя вучоныя мяркуюць, што Полацк у ХІІ ст. меў плошчу  прыкладна 140 га, пражывала ў ім  каля 8-9 </w:t>
      </w:r>
      <w:r w:rsidRPr="00AA4AF3">
        <w:rPr>
          <w:rFonts w:ascii="Times New Roman" w:hAnsi="Times New Roman" w:cs="Times New Roman"/>
          <w:color w:val="FF0000"/>
          <w:sz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lang w:val="be-BY"/>
        </w:rPr>
        <w:t>тыс. чалавек. Полацк  быў даволі вялікім горадам, які складаўся з умацаванага дзяцінца – Верхняга замка, Вялікага і Запалоцкага пасадаў.</w:t>
      </w:r>
    </w:p>
    <w:p w14:paraId="700E2621" w14:textId="77777777" w:rsidR="00D1195E" w:rsidRDefault="00D1195E" w:rsidP="00D1195E">
      <w:pPr>
        <w:ind w:firstLine="567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ab/>
        <w:t>Такім чынам , у Полацку існавалі ўсе рысы, характэрныя для  сярэднявечнага горада:</w:t>
      </w:r>
    </w:p>
    <w:p w14:paraId="69D9B762" w14:textId="77777777" w:rsidR="00D1195E" w:rsidRPr="00340079" w:rsidRDefault="00D1195E" w:rsidP="00D1195E">
      <w:pPr>
        <w:pStyle w:val="a3"/>
        <w:numPr>
          <w:ilvl w:val="0"/>
          <w:numId w:val="1"/>
        </w:numPr>
        <w:ind w:left="567" w:firstLine="0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Паведамленне ( пра горад) аб горадзе ў </w:t>
      </w:r>
      <w:r w:rsidRPr="00340079">
        <w:rPr>
          <w:rFonts w:ascii="Times New Roman" w:hAnsi="Times New Roman" w:cs="Times New Roman"/>
          <w:sz w:val="24"/>
          <w:lang w:val="be-BY"/>
        </w:rPr>
        <w:t>пісьмовых крыніцах, як аб важным населеным пункце;</w:t>
      </w:r>
    </w:p>
    <w:p w14:paraId="605D28B4" w14:textId="77777777" w:rsidR="00D1195E" w:rsidRPr="00340079" w:rsidRDefault="00D1195E" w:rsidP="00D1195E">
      <w:pPr>
        <w:pStyle w:val="a3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lang w:val="be-BY"/>
        </w:rPr>
      </w:pPr>
      <w:r w:rsidRPr="00340079">
        <w:rPr>
          <w:rFonts w:ascii="Times New Roman" w:hAnsi="Times New Roman" w:cs="Times New Roman"/>
          <w:sz w:val="24"/>
          <w:lang w:val="be-BY"/>
        </w:rPr>
        <w:t>Наяўнасць дзяцінца і пасада, плошча якога перавышае дзяцінец;</w:t>
      </w:r>
    </w:p>
    <w:p w14:paraId="70EF7620" w14:textId="77777777" w:rsidR="00D1195E" w:rsidRPr="00340079" w:rsidRDefault="00D1195E" w:rsidP="00D1195E">
      <w:pPr>
        <w:pStyle w:val="a3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lang w:val="be-BY"/>
        </w:rPr>
      </w:pPr>
      <w:r w:rsidRPr="00340079">
        <w:rPr>
          <w:rFonts w:ascii="Times New Roman" w:hAnsi="Times New Roman" w:cs="Times New Roman"/>
          <w:sz w:val="24"/>
          <w:lang w:val="be-BY"/>
        </w:rPr>
        <w:lastRenderedPageBreak/>
        <w:t>Пражыванне ў ім значнай колькасці гандлёва – рамснага насельніцтва;</w:t>
      </w:r>
    </w:p>
    <w:p w14:paraId="2D93A9AE" w14:textId="77777777" w:rsidR="00D1195E" w:rsidRPr="00340079" w:rsidRDefault="00D1195E" w:rsidP="00D1195E">
      <w:pPr>
        <w:pStyle w:val="a3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lang w:val="be-BY"/>
        </w:rPr>
      </w:pPr>
      <w:r w:rsidRPr="00340079">
        <w:rPr>
          <w:rFonts w:ascii="Times New Roman" w:hAnsi="Times New Roman" w:cs="Times New Roman"/>
          <w:sz w:val="24"/>
          <w:lang w:val="be-BY"/>
        </w:rPr>
        <w:t>Існаванне гарадской абшчыны;</w:t>
      </w:r>
    </w:p>
    <w:p w14:paraId="14E13C06" w14:textId="77777777" w:rsidR="00D1195E" w:rsidRPr="00340079" w:rsidRDefault="00D1195E" w:rsidP="00D1195E">
      <w:pPr>
        <w:pStyle w:val="a3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lang w:val="be-BY"/>
        </w:rPr>
      </w:pPr>
      <w:r w:rsidRPr="00340079">
        <w:rPr>
          <w:rFonts w:ascii="Times New Roman" w:hAnsi="Times New Roman" w:cs="Times New Roman"/>
          <w:sz w:val="24"/>
          <w:lang w:val="be-BY"/>
        </w:rPr>
        <w:t>Наяўнасць плана горада з элементамі дабраўпарадкавання;</w:t>
      </w:r>
    </w:p>
    <w:p w14:paraId="1FC8746B" w14:textId="77777777" w:rsidR="00D1195E" w:rsidRPr="00340079" w:rsidRDefault="00D1195E" w:rsidP="00D1195E">
      <w:pPr>
        <w:pStyle w:val="a3"/>
        <w:numPr>
          <w:ilvl w:val="0"/>
          <w:numId w:val="1"/>
        </w:numPr>
        <w:ind w:left="709" w:hanging="142"/>
        <w:jc w:val="both"/>
        <w:rPr>
          <w:rFonts w:ascii="Times New Roman" w:hAnsi="Times New Roman" w:cs="Times New Roman"/>
          <w:sz w:val="24"/>
          <w:lang w:val="be-BY"/>
        </w:rPr>
      </w:pPr>
      <w:r w:rsidRPr="00340079">
        <w:rPr>
          <w:rFonts w:ascii="Times New Roman" w:hAnsi="Times New Roman" w:cs="Times New Roman"/>
          <w:sz w:val="24"/>
          <w:lang w:val="be-BY"/>
        </w:rPr>
        <w:t>Узвядзенне вялікіх свецкіх пабудоў ці храмоў.</w:t>
      </w:r>
    </w:p>
    <w:p w14:paraId="604E8854" w14:textId="77777777" w:rsidR="00D849EE" w:rsidRPr="00D1195E" w:rsidRDefault="00D849EE">
      <w:pPr>
        <w:rPr>
          <w:lang w:val="be-BY"/>
        </w:rPr>
      </w:pPr>
    </w:p>
    <w:sectPr w:rsidR="00D849EE" w:rsidRPr="00D11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2FD"/>
    <w:multiLevelType w:val="hybridMultilevel"/>
    <w:tmpl w:val="F3A6D558"/>
    <w:lvl w:ilvl="0" w:tplc="1FD8E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F22C70"/>
    <w:multiLevelType w:val="hybridMultilevel"/>
    <w:tmpl w:val="048CBB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5E"/>
    <w:rsid w:val="00D1195E"/>
    <w:rsid w:val="00D8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6A25"/>
  <w15:chartTrackingRefBased/>
  <w15:docId w15:val="{4DEF9D0A-56FB-4EF0-9FF6-6BFBB1E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2021-07-28T19:53:00Z</dcterms:created>
  <dcterms:modified xsi:type="dcterms:W3CDTF">2021-07-28T19:53:00Z</dcterms:modified>
</cp:coreProperties>
</file>