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D001EB" w14:textId="0EC58D98" w:rsidR="0093759A" w:rsidRDefault="00515FDD" w:rsidP="0082179F">
      <w:pPr>
        <w:spacing w:line="240" w:lineRule="auto"/>
        <w:jc w:val="center"/>
        <w:rPr>
          <w:b/>
          <w:bCs/>
          <w:sz w:val="40"/>
          <w:szCs w:val="40"/>
          <w:lang w:val="ru-RU"/>
        </w:rPr>
      </w:pPr>
      <w:bookmarkStart w:id="0" w:name="_Hlk86612269"/>
      <w:bookmarkEnd w:id="0"/>
      <w:r w:rsidRPr="00431180">
        <w:rPr>
          <w:b/>
          <w:bCs/>
          <w:sz w:val="40"/>
          <w:szCs w:val="40"/>
          <w:lang w:val="ru-RU"/>
        </w:rPr>
        <w:t>ТЕОРИЯ</w:t>
      </w:r>
    </w:p>
    <w:p w14:paraId="0BEC7AB8" w14:textId="631EF4F4" w:rsidR="00330BCA" w:rsidRPr="00330BCA" w:rsidRDefault="00330BCA" w:rsidP="0082179F">
      <w:pPr>
        <w:spacing w:line="240" w:lineRule="auto"/>
        <w:rPr>
          <w:sz w:val="36"/>
          <w:szCs w:val="36"/>
          <w:lang w:val="ru-RU"/>
        </w:rPr>
      </w:pPr>
      <w:r w:rsidRPr="00330BCA">
        <w:rPr>
          <w:sz w:val="36"/>
          <w:szCs w:val="36"/>
          <w:lang w:val="ru-RU"/>
        </w:rPr>
        <w:t xml:space="preserve">  Слайд 2.</w:t>
      </w:r>
    </w:p>
    <w:p w14:paraId="026E376F" w14:textId="52FD24FF" w:rsidR="00330BCA" w:rsidRPr="002C3D89" w:rsidRDefault="00330BCA" w:rsidP="0082179F">
      <w:pPr>
        <w:spacing w:line="240" w:lineRule="auto"/>
        <w:rPr>
          <w:b/>
          <w:bCs/>
          <w:sz w:val="40"/>
          <w:szCs w:val="40"/>
          <w:lang w:val="ru-RU"/>
        </w:rPr>
      </w:pPr>
      <w:r>
        <w:rPr>
          <w:b/>
          <w:bCs/>
          <w:sz w:val="40"/>
          <w:szCs w:val="40"/>
          <w:lang w:val="ru-RU"/>
        </w:rPr>
        <w:t>Как легче запомнить информацию?</w:t>
      </w:r>
    </w:p>
    <w:p w14:paraId="405E65F3" w14:textId="77777777" w:rsidR="00330BCA" w:rsidRDefault="00330BCA" w:rsidP="0082179F">
      <w:pPr>
        <w:spacing w:line="240" w:lineRule="auto"/>
        <w:rPr>
          <w:sz w:val="36"/>
          <w:szCs w:val="36"/>
          <w:lang w:val="ru-RU"/>
        </w:rPr>
      </w:pPr>
      <w:r w:rsidRPr="00330BCA">
        <w:rPr>
          <w:sz w:val="36"/>
          <w:szCs w:val="36"/>
          <w:lang w:val="ru-RU"/>
        </w:rPr>
        <w:t xml:space="preserve">Слайд </w:t>
      </w:r>
      <w:r>
        <w:rPr>
          <w:sz w:val="36"/>
          <w:szCs w:val="36"/>
          <w:lang w:val="ru-RU"/>
        </w:rPr>
        <w:t>3</w:t>
      </w:r>
      <w:r w:rsidRPr="00330BCA">
        <w:rPr>
          <w:sz w:val="36"/>
          <w:szCs w:val="36"/>
          <w:lang w:val="ru-RU"/>
        </w:rPr>
        <w:t>.</w:t>
      </w:r>
      <w:r>
        <w:rPr>
          <w:sz w:val="36"/>
          <w:szCs w:val="36"/>
          <w:lang w:val="ru-RU"/>
        </w:rPr>
        <w:t xml:space="preserve"> </w:t>
      </w:r>
    </w:p>
    <w:p w14:paraId="15DB6C70" w14:textId="133B6E47" w:rsidR="002C3D89" w:rsidRDefault="00330BCA" w:rsidP="002C3D89">
      <w:pPr>
        <w:spacing w:after="0" w:line="240" w:lineRule="auto"/>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ab/>
      </w:r>
      <w:r w:rsidR="002C3D89" w:rsidRPr="002C3D89">
        <w:rPr>
          <w:rFonts w:ascii="Times New Roman" w:eastAsia="Times New Roman" w:hAnsi="Times New Roman" w:cs="Times New Roman"/>
          <w:sz w:val="28"/>
          <w:szCs w:val="28"/>
          <w:lang w:eastAsia="en-US"/>
        </w:rPr>
        <w:t>По данным исследования CISCO, 90% всей информации в Интернете – визуальные данные. Популярность изображений напрямую связана с возросшим в последние десятилетия количеством информации. Мозг человека «любит» фотографии, видео, рисунки, потому что это самая привычная и быстрая для восприятия форма контента.</w:t>
      </w:r>
    </w:p>
    <w:p w14:paraId="632A6125" w14:textId="17888DCE" w:rsidR="00330BCA" w:rsidRPr="002C3D89" w:rsidRDefault="002C3D89" w:rsidP="002C3D89">
      <w:pPr>
        <w:spacing w:after="0" w:line="240" w:lineRule="auto"/>
        <w:jc w:val="both"/>
        <w:rPr>
          <w:rFonts w:ascii="Times New Roman" w:eastAsia="Times New Roman" w:hAnsi="Times New Roman" w:cs="Times New Roman"/>
          <w:sz w:val="28"/>
          <w:szCs w:val="28"/>
          <w:lang w:val="ru-RU" w:eastAsia="en-US"/>
        </w:rPr>
      </w:pPr>
      <w:r>
        <w:rPr>
          <w:rFonts w:ascii="Times New Roman" w:eastAsia="Times New Roman" w:hAnsi="Times New Roman" w:cs="Times New Roman"/>
          <w:sz w:val="28"/>
          <w:szCs w:val="28"/>
          <w:lang w:eastAsia="en-US"/>
        </w:rPr>
        <w:tab/>
      </w:r>
      <w:r w:rsidR="00330BCA" w:rsidRPr="00431180">
        <w:rPr>
          <w:rFonts w:ascii="Times New Roman" w:eastAsia="Times New Roman" w:hAnsi="Times New Roman" w:cs="Times New Roman"/>
          <w:sz w:val="28"/>
          <w:szCs w:val="28"/>
          <w:lang w:eastAsia="en-US"/>
        </w:rPr>
        <w:t xml:space="preserve">Одним из важнейших положений, лежащих в основе организации процесса обучения, является </w:t>
      </w:r>
      <w:r w:rsidR="00330BCA" w:rsidRPr="00431180">
        <w:rPr>
          <w:rFonts w:ascii="Times New Roman" w:eastAsia="Times New Roman" w:hAnsi="Times New Roman" w:cs="Times New Roman"/>
          <w:b/>
          <w:bCs/>
          <w:sz w:val="28"/>
          <w:szCs w:val="28"/>
          <w:lang w:eastAsia="en-US"/>
        </w:rPr>
        <w:t>принцип наглядности</w:t>
      </w:r>
      <w:r w:rsidR="00330BCA" w:rsidRPr="00431180">
        <w:rPr>
          <w:rFonts w:ascii="Times New Roman" w:eastAsia="Times New Roman" w:hAnsi="Times New Roman" w:cs="Times New Roman"/>
          <w:sz w:val="28"/>
          <w:szCs w:val="28"/>
          <w:lang w:eastAsia="en-US"/>
        </w:rPr>
        <w:t>. Я. А. Коменскогой называл его «золотым правилом» дидактики, согласно которому в обучении необхо</w:t>
      </w:r>
      <w:r w:rsidR="00330BCA">
        <w:rPr>
          <w:rFonts w:ascii="Times New Roman" w:eastAsia="Times New Roman" w:hAnsi="Times New Roman" w:cs="Times New Roman"/>
          <w:sz w:val="28"/>
          <w:szCs w:val="28"/>
          <w:lang w:val="ru-RU" w:eastAsia="en-US"/>
        </w:rPr>
        <w:t>д</w:t>
      </w:r>
      <w:r w:rsidR="00330BCA" w:rsidRPr="00431180">
        <w:rPr>
          <w:rFonts w:ascii="Times New Roman" w:eastAsia="Times New Roman" w:hAnsi="Times New Roman" w:cs="Times New Roman"/>
          <w:sz w:val="28"/>
          <w:szCs w:val="28"/>
          <w:lang w:eastAsia="en-US"/>
        </w:rPr>
        <w:t>имо использовать все органы чувств человека. Он отмечал, что «если мы намерены насаждать в учащихся истинные и достоверные знания, то мы вообще должны стремиться обучать всему при помощи личного наблюдения и чувственной наглядности»</w:t>
      </w:r>
      <w:r>
        <w:rPr>
          <w:rFonts w:ascii="Times New Roman" w:eastAsia="Times New Roman" w:hAnsi="Times New Roman" w:cs="Times New Roman"/>
          <w:sz w:val="28"/>
          <w:szCs w:val="28"/>
          <w:lang w:val="ru-RU" w:eastAsia="en-US"/>
        </w:rPr>
        <w:t>.</w:t>
      </w:r>
    </w:p>
    <w:p w14:paraId="167D0B8F" w14:textId="5732F131" w:rsidR="00330BCA" w:rsidRDefault="00330BCA" w:rsidP="0082179F">
      <w:pPr>
        <w:spacing w:line="240" w:lineRule="auto"/>
        <w:rPr>
          <w:sz w:val="36"/>
          <w:szCs w:val="36"/>
          <w:lang w:val="ru-RU"/>
        </w:rPr>
      </w:pPr>
      <w:r w:rsidRPr="00330BCA">
        <w:rPr>
          <w:sz w:val="36"/>
          <w:szCs w:val="36"/>
          <w:lang w:val="ru-RU"/>
        </w:rPr>
        <w:t xml:space="preserve">Слайд </w:t>
      </w:r>
      <w:r>
        <w:rPr>
          <w:sz w:val="36"/>
          <w:szCs w:val="36"/>
          <w:lang w:val="ru-RU"/>
        </w:rPr>
        <w:t>4</w:t>
      </w:r>
      <w:r w:rsidRPr="00330BCA">
        <w:rPr>
          <w:sz w:val="36"/>
          <w:szCs w:val="36"/>
          <w:lang w:val="ru-RU"/>
        </w:rPr>
        <w:t>.</w:t>
      </w:r>
      <w:r>
        <w:rPr>
          <w:sz w:val="36"/>
          <w:szCs w:val="36"/>
          <w:lang w:val="ru-RU"/>
        </w:rPr>
        <w:t xml:space="preserve"> </w:t>
      </w:r>
    </w:p>
    <w:p w14:paraId="1C40341E" w14:textId="77777777" w:rsidR="00330BCA" w:rsidRDefault="00330BCA" w:rsidP="0082179F">
      <w:pPr>
        <w:spacing w:line="240" w:lineRule="auto"/>
        <w:rPr>
          <w:b/>
          <w:bCs/>
          <w:sz w:val="40"/>
          <w:szCs w:val="40"/>
          <w:lang w:val="ru-RU"/>
        </w:rPr>
      </w:pPr>
      <w:r>
        <w:rPr>
          <w:sz w:val="36"/>
          <w:szCs w:val="36"/>
          <w:lang w:val="ru-RU"/>
        </w:rPr>
        <w:t xml:space="preserve">Облако тегов  </w:t>
      </w:r>
    </w:p>
    <w:p w14:paraId="6B8511E9" w14:textId="605C3DFB" w:rsidR="00515FDD" w:rsidRPr="00330BCA" w:rsidRDefault="00515FDD" w:rsidP="0082179F">
      <w:pPr>
        <w:spacing w:line="240" w:lineRule="auto"/>
        <w:rPr>
          <w:b/>
          <w:bCs/>
          <w:sz w:val="40"/>
          <w:szCs w:val="40"/>
          <w:lang w:val="ru-RU"/>
        </w:rPr>
      </w:pPr>
      <w:r w:rsidRPr="00431180">
        <w:rPr>
          <w:b/>
          <w:bCs/>
          <w:sz w:val="32"/>
          <w:szCs w:val="32"/>
          <w:lang w:val="ru-RU"/>
        </w:rPr>
        <w:t>ТЕЗАУРУС</w:t>
      </w:r>
      <w:r w:rsidR="00330BCA">
        <w:rPr>
          <w:b/>
          <w:bCs/>
          <w:sz w:val="32"/>
          <w:szCs w:val="32"/>
          <w:lang w:val="ru-RU"/>
        </w:rPr>
        <w:t xml:space="preserve"> (слайд 4 -8) </w:t>
      </w:r>
    </w:p>
    <w:p w14:paraId="0DF5C1A8" w14:textId="7DCEA19E" w:rsidR="00515FDD" w:rsidRDefault="00515FDD" w:rsidP="0082179F">
      <w:pPr>
        <w:pStyle w:val="11"/>
        <w:spacing w:line="240" w:lineRule="auto"/>
        <w:ind w:firstLine="720"/>
        <w:jc w:val="both"/>
      </w:pPr>
      <w:r w:rsidRPr="00431180">
        <w:rPr>
          <w:b/>
          <w:bCs/>
        </w:rPr>
        <w:t>Визуализация —</w:t>
      </w:r>
      <w:r>
        <w:t xml:space="preserve"> это свертывание мыслительных содержаний в нагляд</w:t>
      </w:r>
      <w:r>
        <w:softHyphen/>
        <w:t>ный образ; будучи воспринятым, образ может быть развернут и служить опо</w:t>
      </w:r>
      <w:r>
        <w:softHyphen/>
        <w:t>рой адекватных мыслительных и практических действий».</w:t>
      </w:r>
    </w:p>
    <w:p w14:paraId="12FE9F9A" w14:textId="1E328DE6" w:rsidR="00515FDD" w:rsidRDefault="00515FDD" w:rsidP="0082179F">
      <w:pPr>
        <w:pStyle w:val="11"/>
        <w:spacing w:line="240" w:lineRule="auto"/>
        <w:ind w:firstLine="720"/>
        <w:jc w:val="both"/>
      </w:pPr>
      <w:r w:rsidRPr="00431180">
        <w:rPr>
          <w:b/>
          <w:bCs/>
        </w:rPr>
        <w:t>Когнитивная графика</w:t>
      </w:r>
      <w:r>
        <w:t xml:space="preserve"> — средство активизации образного, интуитивно</w:t>
      </w:r>
      <w:r>
        <w:softHyphen/>
        <w:t>го мышления человека, которое способствует зарождению новых идей и ги</w:t>
      </w:r>
      <w:r>
        <w:softHyphen/>
        <w:t>потез, стимулирует появление нового знания. Когнитивная графика в ряде случаев расширяет и уточняет поставленные задачи, способствует идентифи</w:t>
      </w:r>
      <w:r>
        <w:softHyphen/>
        <w:t>кации решаемых задач и проектируемых систем, продуцируя графические образы структур и свойств абстрактных объектов, активизирует образное, интуитивное (правополушарное) мышление человека и тем самым в резуль</w:t>
      </w:r>
      <w:r>
        <w:softHyphen/>
        <w:t>тате работы мозга активизирует и левополушарное, абстрактное мышление и тем самым способствует зарождению новых идей и гипотез, стимулирует по</w:t>
      </w:r>
      <w:r>
        <w:softHyphen/>
        <w:t>явление нового знания.</w:t>
      </w:r>
    </w:p>
    <w:p w14:paraId="46AD9815" w14:textId="4D3DA518" w:rsidR="00515FDD" w:rsidRDefault="00515FDD" w:rsidP="0082179F">
      <w:pPr>
        <w:pStyle w:val="11"/>
        <w:spacing w:line="240" w:lineRule="auto"/>
        <w:ind w:firstLine="720"/>
        <w:jc w:val="both"/>
      </w:pPr>
      <w:r w:rsidRPr="00431180">
        <w:rPr>
          <w:b/>
          <w:bCs/>
        </w:rPr>
        <w:t>Учебный материал</w:t>
      </w:r>
      <w:r>
        <w:t xml:space="preserve"> — это изложение информации в теоретической форме, которое сопровождается по тексту примерами, практическими зада</w:t>
      </w:r>
      <w:r>
        <w:softHyphen/>
        <w:t>ниями, самостоятельными работами, состоящими из вопросов, а также ин</w:t>
      </w:r>
      <w:r>
        <w:softHyphen/>
        <w:t>формацией о том, где можно найти дополнительные источники.</w:t>
      </w:r>
    </w:p>
    <w:p w14:paraId="0CB03047" w14:textId="77777777" w:rsidR="00515FDD" w:rsidRDefault="00515FDD" w:rsidP="0082179F">
      <w:pPr>
        <w:pStyle w:val="11"/>
        <w:spacing w:line="240" w:lineRule="auto"/>
        <w:ind w:firstLine="720"/>
        <w:jc w:val="both"/>
      </w:pPr>
      <w:r w:rsidRPr="00431180">
        <w:rPr>
          <w:b/>
          <w:bCs/>
        </w:rPr>
        <w:t>Дидактические средства визуализации</w:t>
      </w:r>
      <w:r>
        <w:t xml:space="preserve"> — средства обучения, обеспечи</w:t>
      </w:r>
      <w:r>
        <w:softHyphen/>
        <w:t>вающие зрительную информацию, которая в процессе обучения служит опо</w:t>
      </w:r>
      <w:r>
        <w:softHyphen/>
        <w:t xml:space="preserve">рой для понимания речевой структуры, является связующим звеном между смысловой и звуковой стороной слова и таким образом </w:t>
      </w:r>
      <w:r>
        <w:lastRenderedPageBreak/>
        <w:t>облегчает запомина</w:t>
      </w:r>
      <w:r>
        <w:softHyphen/>
        <w:t>ние; выполняет роль обратной связи в форме ключей.</w:t>
      </w:r>
    </w:p>
    <w:p w14:paraId="29A2C3FC" w14:textId="2949E031" w:rsidR="00DA13A9" w:rsidRPr="00330BCA" w:rsidRDefault="00431180" w:rsidP="0082179F">
      <w:pPr>
        <w:spacing w:line="240" w:lineRule="auto"/>
        <w:jc w:val="both"/>
        <w:rPr>
          <w:rFonts w:ascii="Times New Roman" w:eastAsia="Times New Roman" w:hAnsi="Times New Roman" w:cs="Times New Roman"/>
          <w:sz w:val="28"/>
          <w:szCs w:val="28"/>
          <w:lang w:eastAsia="en-US"/>
        </w:rPr>
      </w:pPr>
      <w:r w:rsidRPr="00330BCA">
        <w:rPr>
          <w:rFonts w:ascii="Times New Roman" w:eastAsia="Times New Roman" w:hAnsi="Times New Roman" w:cs="Times New Roman"/>
          <w:sz w:val="28"/>
          <w:szCs w:val="28"/>
          <w:lang w:eastAsia="en-US"/>
        </w:rPr>
        <w:t xml:space="preserve">Идея </w:t>
      </w:r>
      <w:r w:rsidRPr="00431180">
        <w:rPr>
          <w:rFonts w:ascii="Times New Roman" w:eastAsia="Times New Roman" w:hAnsi="Times New Roman" w:cs="Times New Roman"/>
          <w:sz w:val="28"/>
          <w:szCs w:val="28"/>
          <w:lang w:eastAsia="en-US"/>
        </w:rPr>
        <w:t>наглядности занимала видное место в истории педагогики. На практике она выражалась в реализации дидактического принципа наглядности, который стал научно оформляться одним из первых в истории педагогики.</w:t>
      </w:r>
    </w:p>
    <w:p w14:paraId="794E6927" w14:textId="1ADE5D38" w:rsidR="00C301D1" w:rsidRDefault="00C301D1" w:rsidP="0082179F">
      <w:pPr>
        <w:pStyle w:val="11"/>
        <w:spacing w:line="240" w:lineRule="auto"/>
        <w:ind w:firstLine="740"/>
        <w:jc w:val="both"/>
      </w:pPr>
      <w:r w:rsidRPr="00C301D1">
        <w:rPr>
          <w:b/>
          <w:bCs/>
        </w:rPr>
        <w:t>Технология визуализации учебной информации</w:t>
      </w:r>
      <w:r>
        <w:t xml:space="preserve"> — это система, вклю</w:t>
      </w:r>
      <w:r>
        <w:softHyphen/>
        <w:t>чающая в себя следующие слагаемые: комплекс учебных знаний, визуальные способы из предъявления, визуально-технические средства передачи инфор</w:t>
      </w:r>
      <w:r>
        <w:softHyphen/>
        <w:t>мации, набор психологических приемов использования и развития визуаль</w:t>
      </w:r>
      <w:r>
        <w:softHyphen/>
        <w:t>ного мышления в процессе обучения.</w:t>
      </w:r>
    </w:p>
    <w:p w14:paraId="17BC12B2" w14:textId="77777777" w:rsidR="00330BCA" w:rsidRDefault="00330BCA" w:rsidP="0082179F">
      <w:pPr>
        <w:spacing w:line="240" w:lineRule="auto"/>
        <w:rPr>
          <w:sz w:val="36"/>
          <w:szCs w:val="36"/>
          <w:lang w:val="ru-RU"/>
        </w:rPr>
      </w:pPr>
    </w:p>
    <w:p w14:paraId="5FAAF426" w14:textId="25260737" w:rsidR="00C301D1" w:rsidRPr="00330BCA" w:rsidRDefault="00330BCA" w:rsidP="0082179F">
      <w:pPr>
        <w:spacing w:line="240" w:lineRule="auto"/>
        <w:rPr>
          <w:sz w:val="36"/>
          <w:szCs w:val="36"/>
          <w:lang w:val="ru-RU"/>
        </w:rPr>
      </w:pPr>
      <w:r w:rsidRPr="00330BCA">
        <w:rPr>
          <w:sz w:val="36"/>
          <w:szCs w:val="36"/>
          <w:lang w:val="ru-RU"/>
        </w:rPr>
        <w:t xml:space="preserve">Слайд </w:t>
      </w:r>
      <w:r>
        <w:rPr>
          <w:sz w:val="36"/>
          <w:szCs w:val="36"/>
          <w:lang w:val="ru-RU"/>
        </w:rPr>
        <w:t>9</w:t>
      </w:r>
      <w:r w:rsidRPr="00330BCA">
        <w:rPr>
          <w:sz w:val="36"/>
          <w:szCs w:val="36"/>
          <w:lang w:val="ru-RU"/>
        </w:rPr>
        <w:t>.</w:t>
      </w:r>
      <w:r>
        <w:rPr>
          <w:sz w:val="36"/>
          <w:szCs w:val="36"/>
          <w:lang w:val="ru-RU"/>
        </w:rPr>
        <w:t xml:space="preserve"> </w:t>
      </w:r>
    </w:p>
    <w:p w14:paraId="3491D6E3" w14:textId="3EEF9D93" w:rsidR="00C301D1" w:rsidRDefault="00C301D1" w:rsidP="0082179F">
      <w:pPr>
        <w:pStyle w:val="11"/>
        <w:spacing w:line="240" w:lineRule="auto"/>
        <w:ind w:firstLine="740"/>
        <w:jc w:val="both"/>
        <w:rPr>
          <w:lang w:val="ru-RU"/>
        </w:rPr>
      </w:pPr>
      <w:r>
        <w:t>Процесс графической визуализации позволяет сжать объем информа</w:t>
      </w:r>
      <w:r>
        <w:softHyphen/>
        <w:t>ции и представить его в виде динамического или статического графического изображения, а именно обобщение, укрупнение, систе</w:t>
      </w:r>
      <w:r>
        <w:softHyphen/>
        <w:t>матизация</w:t>
      </w:r>
      <w:r>
        <w:rPr>
          <w:lang w:val="ru-RU"/>
        </w:rPr>
        <w:t>.</w:t>
      </w:r>
    </w:p>
    <w:p w14:paraId="17F7C1CC" w14:textId="5B0F11DE" w:rsidR="00C301D1" w:rsidRDefault="00330BCA" w:rsidP="0082179F">
      <w:pPr>
        <w:pStyle w:val="11"/>
        <w:spacing w:line="240" w:lineRule="auto"/>
        <w:ind w:firstLine="720"/>
        <w:jc w:val="both"/>
      </w:pPr>
      <w:r>
        <w:rPr>
          <w:lang w:val="ru-RU"/>
        </w:rPr>
        <w:t>В</w:t>
      </w:r>
      <w:r w:rsidR="00C301D1">
        <w:t xml:space="preserve">ыделяют </w:t>
      </w:r>
      <w:r w:rsidR="00C301D1" w:rsidRPr="00C301D1">
        <w:rPr>
          <w:b/>
          <w:bCs/>
        </w:rPr>
        <w:t>3 уровня</w:t>
      </w:r>
      <w:r w:rsidR="00E27449">
        <w:rPr>
          <w:b/>
          <w:bCs/>
          <w:lang w:val="ru-RU"/>
        </w:rPr>
        <w:t xml:space="preserve"> </w:t>
      </w:r>
      <w:r w:rsidR="00E27449" w:rsidRPr="00E27449">
        <w:rPr>
          <w:lang w:val="ru-RU"/>
        </w:rPr>
        <w:t>графической визуализации</w:t>
      </w:r>
      <w:r w:rsidR="00C301D1" w:rsidRPr="00C301D1">
        <w:rPr>
          <w:b/>
          <w:bCs/>
        </w:rPr>
        <w:t>:</w:t>
      </w:r>
    </w:p>
    <w:p w14:paraId="16D279D1" w14:textId="77777777" w:rsidR="00C301D1" w:rsidRDefault="00C301D1" w:rsidP="0082179F">
      <w:pPr>
        <w:pStyle w:val="11"/>
        <w:numPr>
          <w:ilvl w:val="0"/>
          <w:numId w:val="5"/>
        </w:numPr>
        <w:tabs>
          <w:tab w:val="left" w:pos="1125"/>
        </w:tabs>
        <w:spacing w:line="240" w:lineRule="auto"/>
        <w:ind w:firstLine="720"/>
        <w:jc w:val="both"/>
      </w:pPr>
      <w:bookmarkStart w:id="1" w:name="bookmark62"/>
      <w:bookmarkEnd w:id="1"/>
      <w:r w:rsidRPr="00C301D1">
        <w:rPr>
          <w:b/>
          <w:bCs/>
          <w:i/>
          <w:iCs/>
        </w:rPr>
        <w:t>Визуализация данных.</w:t>
      </w:r>
      <w:r>
        <w:t xml:space="preserve"> Предназначена в первую очередь для перера</w:t>
      </w:r>
      <w:r>
        <w:softHyphen/>
        <w:t>ботки и систематизации цифровых данных. Основным способом представле</w:t>
      </w:r>
      <w:r>
        <w:softHyphen/>
        <w:t>ния в данном случае являются диаграммы, которые позволяют выявить и по</w:t>
      </w:r>
      <w:r>
        <w:softHyphen/>
        <w:t>казать закономерности процессов или явлений.</w:t>
      </w:r>
    </w:p>
    <w:p w14:paraId="2397FE13" w14:textId="77777777" w:rsidR="00C301D1" w:rsidRDefault="00C301D1" w:rsidP="0082179F">
      <w:pPr>
        <w:pStyle w:val="11"/>
        <w:numPr>
          <w:ilvl w:val="0"/>
          <w:numId w:val="5"/>
        </w:numPr>
        <w:tabs>
          <w:tab w:val="left" w:pos="1125"/>
        </w:tabs>
        <w:spacing w:line="240" w:lineRule="auto"/>
        <w:ind w:firstLine="720"/>
        <w:jc w:val="both"/>
      </w:pPr>
      <w:bookmarkStart w:id="2" w:name="bookmark63"/>
      <w:bookmarkEnd w:id="2"/>
      <w:r w:rsidRPr="00C301D1">
        <w:rPr>
          <w:b/>
          <w:bCs/>
          <w:i/>
          <w:iCs/>
        </w:rPr>
        <w:t>Визуализация информации.</w:t>
      </w:r>
      <w:r>
        <w:t xml:space="preserve"> Позволяет отразить различные явления, события и процессы в хронологии и пространстве, продемонстрировать тен</w:t>
      </w:r>
      <w:r>
        <w:softHyphen/>
        <w:t>денции, выстроить концепции и идеи. Дает возможность быстро осваивать различные сложные и большие информационные объемы, в том числе факто</w:t>
      </w:r>
      <w:r>
        <w:softHyphen/>
        <w:t>графические данные. Одним из способов такой интерпретации является ин</w:t>
      </w:r>
      <w:r>
        <w:softHyphen/>
        <w:t>фографика, презентации.</w:t>
      </w:r>
    </w:p>
    <w:p w14:paraId="705B9B3B" w14:textId="0F2A137B" w:rsidR="00C301D1" w:rsidRDefault="00C301D1" w:rsidP="0082179F">
      <w:pPr>
        <w:pStyle w:val="11"/>
        <w:spacing w:line="240" w:lineRule="auto"/>
        <w:ind w:firstLine="740"/>
        <w:jc w:val="both"/>
        <w:rPr>
          <w:lang w:val="ru-RU"/>
        </w:rPr>
      </w:pPr>
      <w:bookmarkStart w:id="3" w:name="bookmark64"/>
      <w:bookmarkEnd w:id="3"/>
      <w:r>
        <w:rPr>
          <w:b/>
          <w:bCs/>
          <w:i/>
          <w:iCs/>
          <w:lang w:val="ru-RU"/>
        </w:rPr>
        <w:t>3.</w:t>
      </w:r>
      <w:r w:rsidRPr="00C301D1">
        <w:rPr>
          <w:b/>
          <w:bCs/>
          <w:i/>
          <w:iCs/>
        </w:rPr>
        <w:t>Визуализация знаний.</w:t>
      </w:r>
      <w:r>
        <w:t xml:space="preserve"> Основной упор в данном случае делается на идеи и трансформацию накопленных знаний, преобразование которых позво</w:t>
      </w:r>
      <w:r>
        <w:softHyphen/>
        <w:t>ляет переосмыслить существующие знания и возможно стимулировать раз</w:t>
      </w:r>
      <w:r>
        <w:softHyphen/>
        <w:t>витие и генерацию новых знаний. Способами визуализации знаний является изображение (в том числе и SD-технологии), схема, карта</w:t>
      </w:r>
      <w:r>
        <w:rPr>
          <w:lang w:val="ru-RU"/>
        </w:rPr>
        <w:t>.</w:t>
      </w:r>
    </w:p>
    <w:p w14:paraId="2B72FC9F" w14:textId="77777777" w:rsidR="0082179F" w:rsidRDefault="0082179F" w:rsidP="0082179F">
      <w:pPr>
        <w:spacing w:line="240" w:lineRule="auto"/>
        <w:rPr>
          <w:sz w:val="36"/>
          <w:szCs w:val="36"/>
          <w:lang w:val="ru-RU"/>
        </w:rPr>
      </w:pPr>
    </w:p>
    <w:p w14:paraId="2C8861EA" w14:textId="60C61DD2" w:rsidR="00C301D1" w:rsidRPr="0082179F" w:rsidRDefault="0082179F" w:rsidP="0082179F">
      <w:pPr>
        <w:spacing w:line="240" w:lineRule="auto"/>
        <w:rPr>
          <w:sz w:val="36"/>
          <w:szCs w:val="36"/>
          <w:lang w:val="ru-RU"/>
        </w:rPr>
      </w:pPr>
      <w:r w:rsidRPr="00330BCA">
        <w:rPr>
          <w:sz w:val="36"/>
          <w:szCs w:val="36"/>
          <w:lang w:val="ru-RU"/>
        </w:rPr>
        <w:t xml:space="preserve">Слайд </w:t>
      </w:r>
      <w:r>
        <w:rPr>
          <w:sz w:val="36"/>
          <w:szCs w:val="36"/>
          <w:lang w:val="ru-RU"/>
        </w:rPr>
        <w:t>10</w:t>
      </w:r>
      <w:r w:rsidRPr="00330BCA">
        <w:rPr>
          <w:sz w:val="36"/>
          <w:szCs w:val="36"/>
          <w:lang w:val="ru-RU"/>
        </w:rPr>
        <w:t>.</w:t>
      </w:r>
      <w:r>
        <w:rPr>
          <w:sz w:val="36"/>
          <w:szCs w:val="36"/>
          <w:lang w:val="ru-RU"/>
        </w:rPr>
        <w:t xml:space="preserve"> </w:t>
      </w:r>
    </w:p>
    <w:p w14:paraId="220B7B0D" w14:textId="5C3A1A9E" w:rsidR="00C301D1" w:rsidRDefault="00C301D1" w:rsidP="0082179F">
      <w:pPr>
        <w:pStyle w:val="11"/>
        <w:spacing w:line="240" w:lineRule="auto"/>
        <w:ind w:firstLine="740"/>
        <w:jc w:val="both"/>
        <w:rPr>
          <w:lang w:val="ru-RU"/>
        </w:rPr>
      </w:pPr>
      <w:r>
        <w:t>Визуа</w:t>
      </w:r>
      <w:r>
        <w:softHyphen/>
        <w:t>лизацию определяют как «свертывание мыслительных содержаний в нагляд</w:t>
      </w:r>
      <w:r>
        <w:softHyphen/>
        <w:t>ный образ», который может служить опорой для дальнейшей мыслительной и практической деятельности</w:t>
      </w:r>
      <w:r>
        <w:rPr>
          <w:lang w:val="ru-RU"/>
        </w:rPr>
        <w:t>.</w:t>
      </w:r>
    </w:p>
    <w:p w14:paraId="492C56AF" w14:textId="77777777" w:rsidR="0082179F" w:rsidRDefault="0082179F" w:rsidP="0082179F">
      <w:pPr>
        <w:spacing w:line="240" w:lineRule="auto"/>
        <w:rPr>
          <w:sz w:val="36"/>
          <w:szCs w:val="36"/>
          <w:lang w:val="ru-RU"/>
        </w:rPr>
      </w:pPr>
    </w:p>
    <w:p w14:paraId="1602B585" w14:textId="37BC2D8D" w:rsidR="00C301D1" w:rsidRPr="0082179F" w:rsidRDefault="0082179F" w:rsidP="0082179F">
      <w:pPr>
        <w:spacing w:line="240" w:lineRule="auto"/>
        <w:rPr>
          <w:sz w:val="36"/>
          <w:szCs w:val="36"/>
          <w:lang w:val="ru-RU"/>
        </w:rPr>
      </w:pPr>
      <w:r w:rsidRPr="00330BCA">
        <w:rPr>
          <w:sz w:val="36"/>
          <w:szCs w:val="36"/>
          <w:lang w:val="ru-RU"/>
        </w:rPr>
        <w:t xml:space="preserve">Слайд </w:t>
      </w:r>
      <w:r>
        <w:rPr>
          <w:sz w:val="36"/>
          <w:szCs w:val="36"/>
          <w:lang w:val="ru-RU"/>
        </w:rPr>
        <w:t>11</w:t>
      </w:r>
      <w:r w:rsidRPr="00330BCA">
        <w:rPr>
          <w:sz w:val="36"/>
          <w:szCs w:val="36"/>
          <w:lang w:val="ru-RU"/>
        </w:rPr>
        <w:t>.</w:t>
      </w:r>
      <w:r>
        <w:rPr>
          <w:sz w:val="36"/>
          <w:szCs w:val="36"/>
          <w:lang w:val="ru-RU"/>
        </w:rPr>
        <w:t xml:space="preserve"> </w:t>
      </w:r>
    </w:p>
    <w:p w14:paraId="355286F4" w14:textId="77777777" w:rsidR="00C301D1" w:rsidRDefault="00C301D1" w:rsidP="0082179F">
      <w:pPr>
        <w:pStyle w:val="11"/>
        <w:spacing w:line="240" w:lineRule="auto"/>
        <w:ind w:firstLine="720"/>
        <w:jc w:val="both"/>
      </w:pPr>
      <w:r>
        <w:t>В целом суть технологии визуализации сводится к целостности трех ее частей.</w:t>
      </w:r>
    </w:p>
    <w:p w14:paraId="3A1020DF" w14:textId="2E8CF4B9" w:rsidR="00C301D1" w:rsidRDefault="00C301D1" w:rsidP="0082179F">
      <w:pPr>
        <w:pStyle w:val="11"/>
        <w:numPr>
          <w:ilvl w:val="0"/>
          <w:numId w:val="6"/>
        </w:numPr>
        <w:tabs>
          <w:tab w:val="left" w:pos="1178"/>
        </w:tabs>
        <w:spacing w:line="240" w:lineRule="auto"/>
        <w:ind w:firstLine="720"/>
        <w:jc w:val="both"/>
      </w:pPr>
      <w:bookmarkStart w:id="4" w:name="bookmark70"/>
      <w:bookmarkEnd w:id="4"/>
      <w:r>
        <w:t xml:space="preserve">Систематическое использование в учебном процессе визуальных </w:t>
      </w:r>
      <w:r>
        <w:lastRenderedPageBreak/>
        <w:t>моделей одного определенного вида или их сочетаний.</w:t>
      </w:r>
    </w:p>
    <w:p w14:paraId="17C9E9E0" w14:textId="4A4C26E3" w:rsidR="00C301D1" w:rsidRDefault="0082179F" w:rsidP="0082179F">
      <w:pPr>
        <w:pStyle w:val="11"/>
        <w:numPr>
          <w:ilvl w:val="0"/>
          <w:numId w:val="6"/>
        </w:numPr>
        <w:tabs>
          <w:tab w:val="left" w:pos="1178"/>
        </w:tabs>
        <w:spacing w:line="240" w:lineRule="auto"/>
        <w:ind w:firstLine="720"/>
        <w:jc w:val="both"/>
      </w:pPr>
      <w:bookmarkStart w:id="5" w:name="bookmark71"/>
      <w:bookmarkEnd w:id="5"/>
      <w:r>
        <w:rPr>
          <w:lang w:val="ru-RU"/>
        </w:rPr>
        <w:t>Обучение</w:t>
      </w:r>
      <w:r w:rsidR="00C301D1">
        <w:t xml:space="preserve"> рациональным приемам «сжатия» информации и ее когнитивно-графического представления.</w:t>
      </w:r>
    </w:p>
    <w:p w14:paraId="73D6C498" w14:textId="4791C50A" w:rsidR="00DA13A9" w:rsidRDefault="00C301D1" w:rsidP="0082179F">
      <w:pPr>
        <w:pStyle w:val="11"/>
        <w:numPr>
          <w:ilvl w:val="0"/>
          <w:numId w:val="6"/>
        </w:numPr>
        <w:tabs>
          <w:tab w:val="left" w:pos="1178"/>
        </w:tabs>
        <w:spacing w:line="240" w:lineRule="auto"/>
        <w:ind w:firstLine="720"/>
        <w:jc w:val="both"/>
      </w:pPr>
      <w:bookmarkStart w:id="6" w:name="bookmark72"/>
      <w:bookmarkEnd w:id="6"/>
      <w:r>
        <w:t>Работа имеет четкие этапы и сопровождается еще целым ря</w:t>
      </w:r>
      <w:r>
        <w:softHyphen/>
        <w:t>дом приемов и принципиальных методических решений</w:t>
      </w:r>
      <w:r w:rsidRPr="00314AC0">
        <w:rPr>
          <w:lang w:val="ru-RU"/>
        </w:rPr>
        <w:t>.</w:t>
      </w:r>
    </w:p>
    <w:p w14:paraId="0738E760" w14:textId="64562426" w:rsidR="00DA13A9" w:rsidRPr="00431180" w:rsidRDefault="00DA13A9" w:rsidP="0082179F">
      <w:pPr>
        <w:spacing w:after="0" w:line="240" w:lineRule="auto"/>
        <w:jc w:val="both"/>
        <w:rPr>
          <w:rFonts w:ascii="Times New Roman" w:eastAsia="Times New Roman" w:hAnsi="Times New Roman" w:cs="Times New Roman"/>
          <w:sz w:val="28"/>
          <w:szCs w:val="28"/>
          <w:lang w:eastAsia="en-US"/>
        </w:rPr>
      </w:pPr>
      <w:r w:rsidRPr="00431180">
        <w:rPr>
          <w:rFonts w:ascii="Times New Roman" w:eastAsia="Times New Roman" w:hAnsi="Times New Roman" w:cs="Times New Roman"/>
          <w:b/>
          <w:bCs/>
          <w:sz w:val="28"/>
          <w:szCs w:val="28"/>
          <w:lang w:eastAsia="en-US"/>
        </w:rPr>
        <w:t>Метод визуализации</w:t>
      </w:r>
      <w:r w:rsidRPr="00431180">
        <w:rPr>
          <w:rFonts w:ascii="Times New Roman" w:eastAsia="Times New Roman" w:hAnsi="Times New Roman" w:cs="Times New Roman"/>
          <w:sz w:val="28"/>
          <w:szCs w:val="28"/>
          <w:lang w:eastAsia="en-US"/>
        </w:rPr>
        <w:t xml:space="preserve"> рассматривается как: системное, основанное на правилах, динамическое и/или статическое графическое представление информации, способствующее "рождению" идей, помогающее разобраться в сложных понятиях, нацеленное на обобщение, анализ теории и опыта.</w:t>
      </w:r>
    </w:p>
    <w:p w14:paraId="047E9579" w14:textId="75624136" w:rsidR="00DA13A9" w:rsidRDefault="00DA13A9" w:rsidP="0082179F">
      <w:pPr>
        <w:spacing w:line="240" w:lineRule="auto"/>
        <w:rPr>
          <w:rFonts w:ascii="Times New Roman" w:eastAsia="Times New Roman" w:hAnsi="Times New Roman" w:cs="Times New Roman"/>
          <w:sz w:val="28"/>
          <w:szCs w:val="28"/>
          <w:lang w:eastAsia="en-US"/>
        </w:rPr>
      </w:pPr>
    </w:p>
    <w:p w14:paraId="60E984B4" w14:textId="1280AEE6" w:rsidR="0082179F" w:rsidRPr="002C3D89" w:rsidRDefault="0082179F" w:rsidP="002C3D89">
      <w:pPr>
        <w:spacing w:line="240" w:lineRule="auto"/>
        <w:rPr>
          <w:sz w:val="36"/>
          <w:szCs w:val="36"/>
          <w:lang w:val="ru-RU"/>
        </w:rPr>
      </w:pPr>
      <w:r w:rsidRPr="00330BCA">
        <w:rPr>
          <w:sz w:val="36"/>
          <w:szCs w:val="36"/>
          <w:lang w:val="ru-RU"/>
        </w:rPr>
        <w:t xml:space="preserve">Слайд </w:t>
      </w:r>
      <w:r>
        <w:rPr>
          <w:sz w:val="36"/>
          <w:szCs w:val="36"/>
          <w:lang w:val="ru-RU"/>
        </w:rPr>
        <w:t>12</w:t>
      </w:r>
      <w:r w:rsidRPr="00330BCA">
        <w:rPr>
          <w:sz w:val="36"/>
          <w:szCs w:val="36"/>
          <w:lang w:val="ru-RU"/>
        </w:rPr>
        <w:t>.</w:t>
      </w:r>
      <w:r>
        <w:rPr>
          <w:sz w:val="36"/>
          <w:szCs w:val="36"/>
          <w:lang w:val="ru-RU"/>
        </w:rPr>
        <w:t xml:space="preserve"> </w:t>
      </w:r>
    </w:p>
    <w:p w14:paraId="4F73C8F6" w14:textId="77777777" w:rsidR="003A34D8" w:rsidRDefault="003A34D8" w:rsidP="003A34D8">
      <w:pPr>
        <w:ind w:left="357" w:firstLine="709"/>
        <w:jc w:val="both"/>
        <w:rPr>
          <w:rFonts w:ascii="Times New Roman" w:hAnsi="Times New Roman" w:cs="Times New Roman"/>
          <w:sz w:val="28"/>
          <w:szCs w:val="28"/>
        </w:rPr>
      </w:pPr>
      <w:r>
        <w:rPr>
          <w:rFonts w:ascii="Times New Roman" w:hAnsi="Times New Roman" w:cs="Times New Roman"/>
          <w:sz w:val="28"/>
          <w:szCs w:val="28"/>
        </w:rPr>
        <w:t>Методологической основой осуществления визуализации служит принцип системного квантования и принцип когнитивной визуализации.</w:t>
      </w:r>
    </w:p>
    <w:p w14:paraId="27F17802" w14:textId="77777777" w:rsidR="003A34D8" w:rsidRDefault="003A34D8" w:rsidP="003A34D8">
      <w:pPr>
        <w:ind w:left="357" w:firstLine="709"/>
        <w:jc w:val="both"/>
        <w:rPr>
          <w:rFonts w:ascii="Times New Roman" w:hAnsi="Times New Roman" w:cs="Times New Roman"/>
          <w:sz w:val="28"/>
          <w:szCs w:val="28"/>
        </w:rPr>
      </w:pPr>
      <w:r>
        <w:rPr>
          <w:rFonts w:ascii="Times New Roman" w:hAnsi="Times New Roman" w:cs="Times New Roman"/>
          <w:sz w:val="28"/>
          <w:szCs w:val="28"/>
        </w:rPr>
        <w:t xml:space="preserve">Системное квантование происходит из особенностей осуществления мыслительного процесса человека, которые проявляется через различные знаковые системы: </w:t>
      </w:r>
    </w:p>
    <w:p w14:paraId="7595BB1E" w14:textId="77777777" w:rsidR="003A34D8" w:rsidRPr="002512E1" w:rsidRDefault="003A34D8" w:rsidP="003A34D8">
      <w:pPr>
        <w:pStyle w:val="a7"/>
        <w:numPr>
          <w:ilvl w:val="0"/>
          <w:numId w:val="14"/>
        </w:numPr>
        <w:rPr>
          <w:rFonts w:ascii="Times New Roman" w:hAnsi="Times New Roman" w:cs="Times New Roman"/>
          <w:sz w:val="28"/>
          <w:szCs w:val="28"/>
        </w:rPr>
      </w:pPr>
      <w:r w:rsidRPr="002512E1">
        <w:rPr>
          <w:rFonts w:ascii="Times New Roman" w:hAnsi="Times New Roman" w:cs="Times New Roman"/>
          <w:sz w:val="28"/>
          <w:szCs w:val="28"/>
        </w:rPr>
        <w:t>Языковые;</w:t>
      </w:r>
    </w:p>
    <w:p w14:paraId="0C38584D" w14:textId="77777777" w:rsidR="003A34D8" w:rsidRPr="002512E1" w:rsidRDefault="003A34D8" w:rsidP="003A34D8">
      <w:pPr>
        <w:pStyle w:val="a7"/>
        <w:numPr>
          <w:ilvl w:val="0"/>
          <w:numId w:val="14"/>
        </w:numPr>
        <w:rPr>
          <w:rFonts w:ascii="Times New Roman" w:hAnsi="Times New Roman" w:cs="Times New Roman"/>
          <w:sz w:val="28"/>
          <w:szCs w:val="28"/>
        </w:rPr>
      </w:pPr>
      <w:r w:rsidRPr="002512E1">
        <w:rPr>
          <w:rFonts w:ascii="Times New Roman" w:hAnsi="Times New Roman" w:cs="Times New Roman"/>
          <w:sz w:val="28"/>
          <w:szCs w:val="28"/>
        </w:rPr>
        <w:t>Символические;</w:t>
      </w:r>
    </w:p>
    <w:p w14:paraId="68A032C0" w14:textId="77777777" w:rsidR="003A34D8" w:rsidRDefault="003A34D8" w:rsidP="003A34D8">
      <w:pPr>
        <w:pStyle w:val="a7"/>
        <w:numPr>
          <w:ilvl w:val="0"/>
          <w:numId w:val="14"/>
        </w:numPr>
        <w:rPr>
          <w:rFonts w:ascii="Times New Roman" w:hAnsi="Times New Roman" w:cs="Times New Roman"/>
          <w:sz w:val="28"/>
          <w:szCs w:val="28"/>
        </w:rPr>
      </w:pPr>
      <w:r w:rsidRPr="002512E1">
        <w:rPr>
          <w:rFonts w:ascii="Times New Roman" w:hAnsi="Times New Roman" w:cs="Times New Roman"/>
          <w:sz w:val="28"/>
          <w:szCs w:val="28"/>
        </w:rPr>
        <w:t>Графические;</w:t>
      </w:r>
    </w:p>
    <w:p w14:paraId="64C7D31A" w14:textId="77777777" w:rsidR="003A34D8" w:rsidRDefault="003A34D8" w:rsidP="003A34D8">
      <w:pPr>
        <w:ind w:firstLine="709"/>
        <w:jc w:val="both"/>
        <w:rPr>
          <w:rFonts w:ascii="Times New Roman" w:hAnsi="Times New Roman" w:cs="Times New Roman"/>
          <w:sz w:val="28"/>
          <w:szCs w:val="28"/>
        </w:rPr>
      </w:pPr>
      <w:r>
        <w:rPr>
          <w:rFonts w:ascii="Times New Roman" w:hAnsi="Times New Roman" w:cs="Times New Roman"/>
          <w:sz w:val="28"/>
          <w:szCs w:val="28"/>
        </w:rPr>
        <w:t>Различные типы моделей представления знаний в сжатом виде совпадают со особенностью человека мыслить образами. Изучение, понимание и осмысление текста или любой другой информации – все это как раз и есть представление схем в уме, зашифровка материала. При желании или необходимости человек может воссоздать зашифрованный текст, то есть «развернуть» его.</w:t>
      </w:r>
    </w:p>
    <w:p w14:paraId="60FA871A" w14:textId="77777777" w:rsidR="003A34D8" w:rsidRPr="003976AE" w:rsidRDefault="003A34D8" w:rsidP="003A34D8">
      <w:pPr>
        <w:ind w:firstLine="709"/>
        <w:jc w:val="both"/>
        <w:rPr>
          <w:rFonts w:ascii="Times New Roman" w:hAnsi="Times New Roman" w:cs="Times New Roman"/>
          <w:sz w:val="28"/>
          <w:szCs w:val="28"/>
        </w:rPr>
      </w:pPr>
      <w:r w:rsidRPr="003976AE">
        <w:rPr>
          <w:rFonts w:ascii="Times New Roman" w:hAnsi="Times New Roman" w:cs="Times New Roman"/>
          <w:sz w:val="28"/>
          <w:szCs w:val="28"/>
        </w:rPr>
        <w:t xml:space="preserve">Принцип системного квантования </w:t>
      </w:r>
      <w:r>
        <w:rPr>
          <w:rFonts w:ascii="Times New Roman" w:hAnsi="Times New Roman" w:cs="Times New Roman"/>
          <w:sz w:val="28"/>
          <w:szCs w:val="28"/>
        </w:rPr>
        <w:t xml:space="preserve">состоит из </w:t>
      </w:r>
      <w:r w:rsidRPr="003976AE">
        <w:rPr>
          <w:rFonts w:ascii="Times New Roman" w:hAnsi="Times New Roman" w:cs="Times New Roman"/>
          <w:sz w:val="28"/>
          <w:szCs w:val="28"/>
        </w:rPr>
        <w:t xml:space="preserve">следующих </w:t>
      </w:r>
      <w:r>
        <w:rPr>
          <w:rFonts w:ascii="Times New Roman" w:hAnsi="Times New Roman" w:cs="Times New Roman"/>
          <w:sz w:val="28"/>
          <w:szCs w:val="28"/>
        </w:rPr>
        <w:t>пунктов</w:t>
      </w:r>
      <w:r w:rsidRPr="003976AE">
        <w:rPr>
          <w:rFonts w:ascii="Times New Roman" w:hAnsi="Times New Roman" w:cs="Times New Roman"/>
          <w:sz w:val="28"/>
          <w:szCs w:val="28"/>
        </w:rPr>
        <w:t>:</w:t>
      </w:r>
    </w:p>
    <w:p w14:paraId="061DD78D" w14:textId="77777777" w:rsidR="003A34D8" w:rsidRPr="006E3E0E" w:rsidRDefault="003A34D8" w:rsidP="003A34D8">
      <w:pPr>
        <w:pStyle w:val="a7"/>
        <w:numPr>
          <w:ilvl w:val="0"/>
          <w:numId w:val="15"/>
        </w:numPr>
        <w:jc w:val="both"/>
        <w:rPr>
          <w:rFonts w:ascii="Times New Roman" w:hAnsi="Times New Roman" w:cs="Times New Roman"/>
          <w:sz w:val="28"/>
          <w:szCs w:val="28"/>
        </w:rPr>
      </w:pPr>
      <w:r w:rsidRPr="006E3E0E">
        <w:rPr>
          <w:rFonts w:ascii="Times New Roman" w:hAnsi="Times New Roman" w:cs="Times New Roman"/>
          <w:sz w:val="28"/>
          <w:szCs w:val="28"/>
        </w:rPr>
        <w:t>Большой объем учебного материала сложно усвоить и запомнить;</w:t>
      </w:r>
    </w:p>
    <w:p w14:paraId="41E2ED4D" w14:textId="77777777" w:rsidR="003A34D8" w:rsidRPr="006E3E0E" w:rsidRDefault="003A34D8" w:rsidP="003A34D8">
      <w:pPr>
        <w:pStyle w:val="a7"/>
        <w:numPr>
          <w:ilvl w:val="0"/>
          <w:numId w:val="15"/>
        </w:numPr>
        <w:jc w:val="both"/>
        <w:rPr>
          <w:rFonts w:ascii="Times New Roman" w:hAnsi="Times New Roman" w:cs="Times New Roman"/>
          <w:sz w:val="28"/>
          <w:szCs w:val="28"/>
        </w:rPr>
      </w:pPr>
      <w:r w:rsidRPr="006E3E0E">
        <w:rPr>
          <w:rFonts w:ascii="Times New Roman" w:hAnsi="Times New Roman" w:cs="Times New Roman"/>
          <w:sz w:val="28"/>
          <w:szCs w:val="28"/>
        </w:rPr>
        <w:t>Системн</w:t>
      </w:r>
      <w:r>
        <w:rPr>
          <w:rFonts w:ascii="Times New Roman" w:hAnsi="Times New Roman" w:cs="Times New Roman"/>
          <w:sz w:val="28"/>
          <w:szCs w:val="28"/>
        </w:rPr>
        <w:t>о</w:t>
      </w:r>
      <w:r w:rsidRPr="006E3E0E">
        <w:rPr>
          <w:rFonts w:ascii="Times New Roman" w:hAnsi="Times New Roman" w:cs="Times New Roman"/>
          <w:sz w:val="28"/>
          <w:szCs w:val="28"/>
        </w:rPr>
        <w:t xml:space="preserve"> расположенный учебный материал лучше воспринимается;</w:t>
      </w:r>
    </w:p>
    <w:p w14:paraId="39B67BD7" w14:textId="77777777" w:rsidR="003A34D8" w:rsidRDefault="003A34D8" w:rsidP="003A34D8">
      <w:pPr>
        <w:pStyle w:val="a7"/>
        <w:numPr>
          <w:ilvl w:val="0"/>
          <w:numId w:val="15"/>
        </w:numPr>
        <w:jc w:val="both"/>
        <w:rPr>
          <w:rFonts w:ascii="Times New Roman" w:hAnsi="Times New Roman" w:cs="Times New Roman"/>
          <w:sz w:val="28"/>
          <w:szCs w:val="28"/>
        </w:rPr>
      </w:pPr>
      <w:r w:rsidRPr="006E3E0E">
        <w:rPr>
          <w:rFonts w:ascii="Times New Roman" w:hAnsi="Times New Roman" w:cs="Times New Roman"/>
          <w:sz w:val="28"/>
          <w:szCs w:val="28"/>
        </w:rPr>
        <w:t>Выделение ключевых слов в учебном материале влияет на эффективность восприятия информации;</w:t>
      </w:r>
      <w:r>
        <w:rPr>
          <w:rFonts w:ascii="Times New Roman" w:hAnsi="Times New Roman" w:cs="Times New Roman"/>
          <w:sz w:val="28"/>
          <w:szCs w:val="28"/>
        </w:rPr>
        <w:t xml:space="preserve"> </w:t>
      </w:r>
    </w:p>
    <w:p w14:paraId="28B9AAEB" w14:textId="77777777" w:rsidR="003A34D8" w:rsidRDefault="003A34D8" w:rsidP="003A34D8">
      <w:pPr>
        <w:ind w:firstLine="709"/>
        <w:jc w:val="both"/>
        <w:rPr>
          <w:rFonts w:ascii="Times New Roman" w:hAnsi="Times New Roman" w:cs="Times New Roman"/>
          <w:sz w:val="28"/>
          <w:szCs w:val="28"/>
        </w:rPr>
      </w:pPr>
      <w:r w:rsidRPr="006E3E0E">
        <w:rPr>
          <w:rFonts w:ascii="Times New Roman" w:hAnsi="Times New Roman" w:cs="Times New Roman"/>
          <w:sz w:val="28"/>
          <w:szCs w:val="28"/>
        </w:rPr>
        <w:t xml:space="preserve">Принцип </w:t>
      </w:r>
      <w:r>
        <w:rPr>
          <w:rFonts w:ascii="Times New Roman" w:hAnsi="Times New Roman" w:cs="Times New Roman"/>
          <w:sz w:val="28"/>
          <w:szCs w:val="28"/>
        </w:rPr>
        <w:t xml:space="preserve">познавательной </w:t>
      </w:r>
      <w:r w:rsidRPr="006E3E0E">
        <w:rPr>
          <w:rFonts w:ascii="Times New Roman" w:hAnsi="Times New Roman" w:cs="Times New Roman"/>
          <w:sz w:val="28"/>
          <w:szCs w:val="28"/>
        </w:rPr>
        <w:t>визуализации</w:t>
      </w:r>
      <w:r>
        <w:rPr>
          <w:rFonts w:ascii="Times New Roman" w:hAnsi="Times New Roman" w:cs="Times New Roman"/>
          <w:sz w:val="28"/>
          <w:szCs w:val="28"/>
        </w:rPr>
        <w:t xml:space="preserve"> проистекает из психологических закономерностей, с помощью которых улучшается процесс усвоения полученной информации, если наглядность в обучении выполняет не только визуальную, но и познавательную функцию. Иными словами, применяются познавательные графические учебные компоненты. К процессу восприятия информации подключается правое полушарие, которое отвечает за обработку данных, представленных графическими образами. В то же время рисунки, схемы и другие изображения служат опорой, которая иллюстрирует содержание, а также придает знаниям системность.</w:t>
      </w:r>
    </w:p>
    <w:p w14:paraId="75DEBB9B" w14:textId="77777777" w:rsidR="003A34D8" w:rsidRDefault="003A34D8" w:rsidP="003A34D8">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школьной системе образования всегда использовали различные способы изображения преподаваемых материалов, и занимают эти способы ведущую роль в обучении. Особенно ценно использование наглядности не только для облегчения процесса обучения, но и для проявления познавательной деятельности школьников. Иллюстрированный учебный курс позволяет развить способность не только образного, но и абстрактного и логического мышления. </w:t>
      </w:r>
    </w:p>
    <w:p w14:paraId="7CD01906" w14:textId="77777777" w:rsidR="003A34D8" w:rsidRPr="003A34D8" w:rsidRDefault="003A34D8" w:rsidP="003A34D8">
      <w:pPr>
        <w:ind w:firstLine="709"/>
        <w:jc w:val="both"/>
        <w:rPr>
          <w:rFonts w:ascii="Times New Roman" w:hAnsi="Times New Roman" w:cs="Times New Roman"/>
          <w:color w:val="FF0000"/>
          <w:sz w:val="28"/>
          <w:szCs w:val="28"/>
        </w:rPr>
      </w:pPr>
      <w:r w:rsidRPr="003A34D8">
        <w:rPr>
          <w:rFonts w:ascii="Times New Roman" w:hAnsi="Times New Roman" w:cs="Times New Roman"/>
          <w:color w:val="FF0000"/>
          <w:sz w:val="28"/>
          <w:szCs w:val="28"/>
        </w:rPr>
        <w:t xml:space="preserve">Функции визуализации могут применяться с целью: </w:t>
      </w:r>
    </w:p>
    <w:p w14:paraId="565CF4CA" w14:textId="77777777" w:rsidR="003A34D8" w:rsidRPr="00BD7C33" w:rsidRDefault="003A34D8" w:rsidP="003A34D8">
      <w:pPr>
        <w:pStyle w:val="a7"/>
        <w:numPr>
          <w:ilvl w:val="0"/>
          <w:numId w:val="16"/>
        </w:numPr>
        <w:jc w:val="both"/>
        <w:rPr>
          <w:rFonts w:ascii="Times New Roman" w:hAnsi="Times New Roman" w:cs="Times New Roman"/>
          <w:sz w:val="28"/>
          <w:szCs w:val="28"/>
        </w:rPr>
      </w:pPr>
      <w:r w:rsidRPr="00BD7C33">
        <w:rPr>
          <w:rFonts w:ascii="Times New Roman" w:hAnsi="Times New Roman" w:cs="Times New Roman"/>
          <w:sz w:val="28"/>
          <w:szCs w:val="28"/>
        </w:rPr>
        <w:t>Способствовать формированию четкого предметного представления сообщения</w:t>
      </w:r>
      <w:r>
        <w:rPr>
          <w:rFonts w:ascii="Times New Roman" w:hAnsi="Times New Roman" w:cs="Times New Roman"/>
          <w:sz w:val="28"/>
          <w:szCs w:val="28"/>
        </w:rPr>
        <w:t>.</w:t>
      </w:r>
      <w:r w:rsidRPr="00BD7C33">
        <w:rPr>
          <w:rFonts w:ascii="Times New Roman" w:hAnsi="Times New Roman" w:cs="Times New Roman"/>
          <w:sz w:val="28"/>
          <w:szCs w:val="28"/>
        </w:rPr>
        <w:t xml:space="preserve"> </w:t>
      </w:r>
      <w:r>
        <w:rPr>
          <w:rFonts w:ascii="Times New Roman" w:hAnsi="Times New Roman" w:cs="Times New Roman"/>
          <w:sz w:val="28"/>
          <w:szCs w:val="28"/>
        </w:rPr>
        <w:t xml:space="preserve">Например, </w:t>
      </w:r>
      <w:r w:rsidRPr="00BD7C33">
        <w:rPr>
          <w:rFonts w:ascii="Times New Roman" w:hAnsi="Times New Roman" w:cs="Times New Roman"/>
          <w:sz w:val="28"/>
          <w:szCs w:val="28"/>
        </w:rPr>
        <w:t xml:space="preserve">попросить ребенка </w:t>
      </w:r>
      <w:r>
        <w:rPr>
          <w:rFonts w:ascii="Times New Roman" w:hAnsi="Times New Roman" w:cs="Times New Roman"/>
          <w:sz w:val="28"/>
          <w:szCs w:val="28"/>
        </w:rPr>
        <w:t>сформулировать ответ на сообщение</w:t>
      </w:r>
      <w:r w:rsidRPr="00BD7C33">
        <w:rPr>
          <w:rFonts w:ascii="Times New Roman" w:hAnsi="Times New Roman" w:cs="Times New Roman"/>
          <w:sz w:val="28"/>
          <w:szCs w:val="28"/>
        </w:rPr>
        <w:t xml:space="preserve"> в форме рассказа или ответа на поставленные вопросы;</w:t>
      </w:r>
    </w:p>
    <w:p w14:paraId="4727BBBB" w14:textId="77777777" w:rsidR="003A34D8" w:rsidRPr="00BD7C33" w:rsidRDefault="003A34D8" w:rsidP="003A34D8">
      <w:pPr>
        <w:pStyle w:val="a7"/>
        <w:numPr>
          <w:ilvl w:val="0"/>
          <w:numId w:val="16"/>
        </w:numPr>
        <w:jc w:val="both"/>
        <w:rPr>
          <w:rFonts w:ascii="Times New Roman" w:hAnsi="Times New Roman" w:cs="Times New Roman"/>
          <w:sz w:val="28"/>
          <w:szCs w:val="28"/>
        </w:rPr>
      </w:pPr>
      <w:r w:rsidRPr="00BD7C33">
        <w:rPr>
          <w:rFonts w:ascii="Times New Roman" w:hAnsi="Times New Roman" w:cs="Times New Roman"/>
          <w:sz w:val="28"/>
          <w:szCs w:val="28"/>
        </w:rPr>
        <w:t>Отследить степень усвоения переданной преподавателем информации;</w:t>
      </w:r>
    </w:p>
    <w:p w14:paraId="5A59C04F" w14:textId="77777777" w:rsidR="003A34D8" w:rsidRPr="00BD7C33" w:rsidRDefault="003A34D8" w:rsidP="003A34D8">
      <w:pPr>
        <w:pStyle w:val="a7"/>
        <w:numPr>
          <w:ilvl w:val="0"/>
          <w:numId w:val="16"/>
        </w:numPr>
        <w:jc w:val="both"/>
        <w:rPr>
          <w:rFonts w:ascii="Times New Roman" w:hAnsi="Times New Roman" w:cs="Times New Roman"/>
          <w:sz w:val="28"/>
          <w:szCs w:val="28"/>
        </w:rPr>
      </w:pPr>
      <w:r>
        <w:rPr>
          <w:rFonts w:ascii="Times New Roman" w:hAnsi="Times New Roman" w:cs="Times New Roman"/>
          <w:sz w:val="28"/>
          <w:szCs w:val="28"/>
        </w:rPr>
        <w:t>Пробудить интерес к</w:t>
      </w:r>
      <w:r w:rsidRPr="00BD7C33">
        <w:rPr>
          <w:rFonts w:ascii="Times New Roman" w:hAnsi="Times New Roman" w:cs="Times New Roman"/>
          <w:sz w:val="28"/>
          <w:szCs w:val="28"/>
        </w:rPr>
        <w:t xml:space="preserve"> познавательн</w:t>
      </w:r>
      <w:r>
        <w:rPr>
          <w:rFonts w:ascii="Times New Roman" w:hAnsi="Times New Roman" w:cs="Times New Roman"/>
          <w:sz w:val="28"/>
          <w:szCs w:val="28"/>
        </w:rPr>
        <w:t>ому</w:t>
      </w:r>
      <w:r w:rsidRPr="00BD7C33">
        <w:rPr>
          <w:rFonts w:ascii="Times New Roman" w:hAnsi="Times New Roman" w:cs="Times New Roman"/>
          <w:sz w:val="28"/>
          <w:szCs w:val="28"/>
        </w:rPr>
        <w:t xml:space="preserve"> процесс</w:t>
      </w:r>
      <w:r>
        <w:rPr>
          <w:rFonts w:ascii="Times New Roman" w:hAnsi="Times New Roman" w:cs="Times New Roman"/>
          <w:sz w:val="28"/>
          <w:szCs w:val="28"/>
        </w:rPr>
        <w:t>у</w:t>
      </w:r>
      <w:r w:rsidRPr="00BD7C33">
        <w:rPr>
          <w:rFonts w:ascii="Times New Roman" w:hAnsi="Times New Roman" w:cs="Times New Roman"/>
          <w:sz w:val="28"/>
          <w:szCs w:val="28"/>
        </w:rPr>
        <w:t>;</w:t>
      </w:r>
    </w:p>
    <w:p w14:paraId="40338C90" w14:textId="77777777" w:rsidR="003A34D8" w:rsidRPr="00BD7C33" w:rsidRDefault="003A34D8" w:rsidP="003A34D8">
      <w:pPr>
        <w:pStyle w:val="a7"/>
        <w:numPr>
          <w:ilvl w:val="0"/>
          <w:numId w:val="16"/>
        </w:numPr>
        <w:jc w:val="both"/>
        <w:rPr>
          <w:rFonts w:ascii="Times New Roman" w:hAnsi="Times New Roman" w:cs="Times New Roman"/>
          <w:sz w:val="28"/>
          <w:szCs w:val="28"/>
        </w:rPr>
      </w:pPr>
      <w:r w:rsidRPr="00BD7C33">
        <w:rPr>
          <w:rFonts w:ascii="Times New Roman" w:hAnsi="Times New Roman" w:cs="Times New Roman"/>
          <w:sz w:val="28"/>
          <w:szCs w:val="28"/>
        </w:rPr>
        <w:t>Обратить внимание на важный аспект информации; переключить внимание на другой объект;</w:t>
      </w:r>
    </w:p>
    <w:p w14:paraId="14A43F71" w14:textId="77777777" w:rsidR="003A34D8" w:rsidRPr="00BD7C33" w:rsidRDefault="003A34D8" w:rsidP="003A34D8">
      <w:pPr>
        <w:pStyle w:val="a7"/>
        <w:numPr>
          <w:ilvl w:val="0"/>
          <w:numId w:val="16"/>
        </w:numPr>
        <w:jc w:val="both"/>
        <w:rPr>
          <w:rFonts w:ascii="Times New Roman" w:hAnsi="Times New Roman" w:cs="Times New Roman"/>
          <w:sz w:val="28"/>
          <w:szCs w:val="28"/>
        </w:rPr>
      </w:pPr>
      <w:r w:rsidRPr="00BD7C33">
        <w:rPr>
          <w:rFonts w:ascii="Times New Roman" w:hAnsi="Times New Roman" w:cs="Times New Roman"/>
          <w:sz w:val="28"/>
          <w:szCs w:val="28"/>
        </w:rPr>
        <w:t xml:space="preserve">Способствовать появлению </w:t>
      </w:r>
      <w:r>
        <w:rPr>
          <w:rFonts w:ascii="Times New Roman" w:hAnsi="Times New Roman" w:cs="Times New Roman"/>
          <w:sz w:val="28"/>
          <w:szCs w:val="28"/>
        </w:rPr>
        <w:t>собственных</w:t>
      </w:r>
      <w:r w:rsidRPr="00BD7C33">
        <w:rPr>
          <w:rFonts w:ascii="Times New Roman" w:hAnsi="Times New Roman" w:cs="Times New Roman"/>
          <w:sz w:val="28"/>
          <w:szCs w:val="28"/>
        </w:rPr>
        <w:t xml:space="preserve"> ассоциаций;</w:t>
      </w:r>
    </w:p>
    <w:p w14:paraId="7C227E54" w14:textId="77777777" w:rsidR="003A34D8" w:rsidRPr="00BD7C33" w:rsidRDefault="003A34D8" w:rsidP="003A34D8">
      <w:pPr>
        <w:pStyle w:val="a7"/>
        <w:numPr>
          <w:ilvl w:val="0"/>
          <w:numId w:val="16"/>
        </w:numPr>
        <w:jc w:val="both"/>
        <w:rPr>
          <w:rFonts w:ascii="Times New Roman" w:hAnsi="Times New Roman" w:cs="Times New Roman"/>
          <w:sz w:val="28"/>
          <w:szCs w:val="28"/>
        </w:rPr>
      </w:pPr>
      <w:r w:rsidRPr="00BD7C33">
        <w:rPr>
          <w:rFonts w:ascii="Times New Roman" w:hAnsi="Times New Roman" w:cs="Times New Roman"/>
          <w:sz w:val="28"/>
          <w:szCs w:val="28"/>
        </w:rPr>
        <w:t>Проверить внимательность и наблюдательность школьников в процессе обучения;</w:t>
      </w:r>
    </w:p>
    <w:p w14:paraId="52556A21" w14:textId="77777777" w:rsidR="003A34D8" w:rsidRPr="00BD7C33" w:rsidRDefault="003A34D8" w:rsidP="003A34D8">
      <w:pPr>
        <w:pStyle w:val="a7"/>
        <w:numPr>
          <w:ilvl w:val="0"/>
          <w:numId w:val="16"/>
        </w:numPr>
        <w:jc w:val="both"/>
        <w:rPr>
          <w:rFonts w:ascii="Times New Roman" w:hAnsi="Times New Roman" w:cs="Times New Roman"/>
          <w:sz w:val="28"/>
          <w:szCs w:val="28"/>
        </w:rPr>
      </w:pPr>
      <w:r w:rsidRPr="00BD7C33">
        <w:rPr>
          <w:rFonts w:ascii="Times New Roman" w:hAnsi="Times New Roman" w:cs="Times New Roman"/>
          <w:sz w:val="28"/>
          <w:szCs w:val="28"/>
        </w:rPr>
        <w:t>Сформировать способность самостоятельно делать выводы и логические умозаключения;</w:t>
      </w:r>
    </w:p>
    <w:p w14:paraId="31D55984" w14:textId="77777777" w:rsidR="003A34D8" w:rsidRPr="00BD7C33" w:rsidRDefault="003A34D8" w:rsidP="003A34D8">
      <w:pPr>
        <w:pStyle w:val="a7"/>
        <w:numPr>
          <w:ilvl w:val="0"/>
          <w:numId w:val="16"/>
        </w:numPr>
        <w:jc w:val="both"/>
        <w:rPr>
          <w:rFonts w:ascii="Times New Roman" w:hAnsi="Times New Roman" w:cs="Times New Roman"/>
          <w:sz w:val="28"/>
          <w:szCs w:val="28"/>
        </w:rPr>
      </w:pPr>
      <w:bookmarkStart w:id="7" w:name="_Hlk510540298"/>
      <w:r w:rsidRPr="00BD7C33">
        <w:rPr>
          <w:rFonts w:ascii="Times New Roman" w:hAnsi="Times New Roman" w:cs="Times New Roman"/>
          <w:sz w:val="28"/>
          <w:szCs w:val="28"/>
        </w:rPr>
        <w:t>Способствовать умению проводить аналогии, а также уметь обосновывать свою точку зрения</w:t>
      </w:r>
      <w:bookmarkEnd w:id="7"/>
      <w:r w:rsidRPr="00BD7C33">
        <w:rPr>
          <w:rFonts w:ascii="Times New Roman" w:hAnsi="Times New Roman" w:cs="Times New Roman"/>
          <w:sz w:val="28"/>
          <w:szCs w:val="28"/>
        </w:rPr>
        <w:t>, формулировать аргументы в защиту своей позиции, закреплять изученный материал;</w:t>
      </w:r>
    </w:p>
    <w:p w14:paraId="60D7FB83" w14:textId="77777777" w:rsidR="003A34D8" w:rsidRPr="00BD7C33" w:rsidRDefault="003A34D8" w:rsidP="003A34D8">
      <w:pPr>
        <w:pStyle w:val="a7"/>
        <w:numPr>
          <w:ilvl w:val="0"/>
          <w:numId w:val="16"/>
        </w:numPr>
        <w:jc w:val="both"/>
        <w:rPr>
          <w:rFonts w:ascii="Times New Roman" w:hAnsi="Times New Roman" w:cs="Times New Roman"/>
          <w:sz w:val="28"/>
          <w:szCs w:val="28"/>
        </w:rPr>
      </w:pPr>
      <w:bookmarkStart w:id="8" w:name="_Hlk510540350"/>
      <w:r w:rsidRPr="00BD7C33">
        <w:rPr>
          <w:rFonts w:ascii="Times New Roman" w:hAnsi="Times New Roman" w:cs="Times New Roman"/>
          <w:sz w:val="28"/>
          <w:szCs w:val="28"/>
        </w:rPr>
        <w:t xml:space="preserve">Развить </w:t>
      </w:r>
      <w:r>
        <w:rPr>
          <w:rFonts w:ascii="Times New Roman" w:hAnsi="Times New Roman" w:cs="Times New Roman"/>
          <w:sz w:val="28"/>
          <w:szCs w:val="28"/>
        </w:rPr>
        <w:t>оценочн</w:t>
      </w:r>
      <w:r w:rsidRPr="00BD7C33">
        <w:rPr>
          <w:rFonts w:ascii="Times New Roman" w:hAnsi="Times New Roman" w:cs="Times New Roman"/>
          <w:sz w:val="28"/>
          <w:szCs w:val="28"/>
        </w:rPr>
        <w:t>ое мышление;</w:t>
      </w:r>
    </w:p>
    <w:bookmarkEnd w:id="8"/>
    <w:p w14:paraId="58D8B345" w14:textId="77777777" w:rsidR="003A34D8" w:rsidRPr="00BD7C33" w:rsidRDefault="003A34D8" w:rsidP="003A34D8">
      <w:pPr>
        <w:pStyle w:val="a7"/>
        <w:numPr>
          <w:ilvl w:val="0"/>
          <w:numId w:val="16"/>
        </w:numPr>
        <w:jc w:val="both"/>
        <w:rPr>
          <w:rFonts w:ascii="Times New Roman" w:hAnsi="Times New Roman" w:cs="Times New Roman"/>
          <w:sz w:val="28"/>
          <w:szCs w:val="28"/>
        </w:rPr>
      </w:pPr>
      <w:r w:rsidRPr="00BD7C33">
        <w:rPr>
          <w:rFonts w:ascii="Times New Roman" w:hAnsi="Times New Roman" w:cs="Times New Roman"/>
          <w:sz w:val="28"/>
          <w:szCs w:val="28"/>
        </w:rPr>
        <w:t>Получать нов</w:t>
      </w:r>
      <w:r>
        <w:rPr>
          <w:rFonts w:ascii="Times New Roman" w:hAnsi="Times New Roman" w:cs="Times New Roman"/>
          <w:sz w:val="28"/>
          <w:szCs w:val="28"/>
        </w:rPr>
        <w:t>ую</w:t>
      </w:r>
      <w:r w:rsidRPr="00BD7C33">
        <w:rPr>
          <w:rFonts w:ascii="Times New Roman" w:hAnsi="Times New Roman" w:cs="Times New Roman"/>
          <w:sz w:val="28"/>
          <w:szCs w:val="28"/>
        </w:rPr>
        <w:t xml:space="preserve"> </w:t>
      </w:r>
      <w:r>
        <w:rPr>
          <w:rFonts w:ascii="Times New Roman" w:hAnsi="Times New Roman" w:cs="Times New Roman"/>
          <w:sz w:val="28"/>
          <w:szCs w:val="28"/>
        </w:rPr>
        <w:t>информацию</w:t>
      </w:r>
      <w:r w:rsidRPr="00BD7C33">
        <w:rPr>
          <w:rFonts w:ascii="Times New Roman" w:hAnsi="Times New Roman" w:cs="Times New Roman"/>
          <w:sz w:val="28"/>
          <w:szCs w:val="28"/>
        </w:rPr>
        <w:t>;</w:t>
      </w:r>
    </w:p>
    <w:p w14:paraId="0C624060" w14:textId="77777777" w:rsidR="003A34D8" w:rsidRDefault="003A34D8" w:rsidP="003A34D8">
      <w:pPr>
        <w:pStyle w:val="a7"/>
        <w:numPr>
          <w:ilvl w:val="0"/>
          <w:numId w:val="16"/>
        </w:numPr>
        <w:jc w:val="both"/>
        <w:rPr>
          <w:rFonts w:ascii="Times New Roman" w:hAnsi="Times New Roman" w:cs="Times New Roman"/>
          <w:sz w:val="28"/>
          <w:szCs w:val="28"/>
        </w:rPr>
      </w:pPr>
      <w:r w:rsidRPr="00BD7C33">
        <w:rPr>
          <w:rFonts w:ascii="Times New Roman" w:hAnsi="Times New Roman" w:cs="Times New Roman"/>
          <w:sz w:val="28"/>
          <w:szCs w:val="28"/>
        </w:rPr>
        <w:t>Развить способность воплощать полученн</w:t>
      </w:r>
      <w:r>
        <w:rPr>
          <w:rFonts w:ascii="Times New Roman" w:hAnsi="Times New Roman" w:cs="Times New Roman"/>
          <w:sz w:val="28"/>
          <w:szCs w:val="28"/>
        </w:rPr>
        <w:t xml:space="preserve">ые знания </w:t>
      </w:r>
      <w:r w:rsidRPr="00BD7C33">
        <w:rPr>
          <w:rFonts w:ascii="Times New Roman" w:hAnsi="Times New Roman" w:cs="Times New Roman"/>
          <w:sz w:val="28"/>
          <w:szCs w:val="28"/>
        </w:rPr>
        <w:t xml:space="preserve">в единую целостную картину о </w:t>
      </w:r>
      <w:r>
        <w:rPr>
          <w:rFonts w:ascii="Times New Roman" w:hAnsi="Times New Roman" w:cs="Times New Roman"/>
          <w:sz w:val="28"/>
          <w:szCs w:val="28"/>
        </w:rPr>
        <w:t>событии</w:t>
      </w:r>
      <w:r w:rsidRPr="00BD7C33">
        <w:rPr>
          <w:rFonts w:ascii="Times New Roman" w:hAnsi="Times New Roman" w:cs="Times New Roman"/>
          <w:sz w:val="28"/>
          <w:szCs w:val="28"/>
        </w:rPr>
        <w:t xml:space="preserve"> или объекте;</w:t>
      </w:r>
    </w:p>
    <w:p w14:paraId="2A6DEAA9" w14:textId="04FE1E21" w:rsidR="00377F03" w:rsidRDefault="00377F03" w:rsidP="00145D15">
      <w:pPr>
        <w:spacing w:line="240" w:lineRule="auto"/>
        <w:rPr>
          <w:sz w:val="36"/>
          <w:szCs w:val="36"/>
          <w:lang w:val="ru-RU"/>
        </w:rPr>
      </w:pPr>
    </w:p>
    <w:p w14:paraId="47391169" w14:textId="557ABCAF" w:rsidR="00145D15" w:rsidRPr="002C3D89" w:rsidRDefault="00145D15" w:rsidP="00377F03">
      <w:pPr>
        <w:spacing w:after="0" w:line="240" w:lineRule="auto"/>
        <w:rPr>
          <w:sz w:val="36"/>
          <w:szCs w:val="36"/>
          <w:lang w:val="ru-RU"/>
        </w:rPr>
      </w:pPr>
      <w:r w:rsidRPr="00330BCA">
        <w:rPr>
          <w:sz w:val="36"/>
          <w:szCs w:val="36"/>
          <w:lang w:val="ru-RU"/>
        </w:rPr>
        <w:t xml:space="preserve">Слайд </w:t>
      </w:r>
      <w:r>
        <w:rPr>
          <w:sz w:val="36"/>
          <w:szCs w:val="36"/>
          <w:lang w:val="ru-RU"/>
        </w:rPr>
        <w:t>13</w:t>
      </w:r>
      <w:r w:rsidRPr="00330BCA">
        <w:rPr>
          <w:sz w:val="36"/>
          <w:szCs w:val="36"/>
          <w:lang w:val="ru-RU"/>
        </w:rPr>
        <w:t>.</w:t>
      </w:r>
      <w:r>
        <w:rPr>
          <w:sz w:val="36"/>
          <w:szCs w:val="36"/>
          <w:lang w:val="ru-RU"/>
        </w:rPr>
        <w:t xml:space="preserve"> </w:t>
      </w:r>
    </w:p>
    <w:p w14:paraId="2BA6F7D1" w14:textId="34670131" w:rsidR="00145D15" w:rsidRPr="00431180" w:rsidRDefault="00145D15" w:rsidP="00377F03">
      <w:pPr>
        <w:spacing w:after="0"/>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ab/>
      </w:r>
      <w:r>
        <w:rPr>
          <w:rFonts w:ascii="Helvetica Neue" w:eastAsia="Helvetica Neue" w:hAnsi="Helvetica Neue" w:cs="Helvetica Neue"/>
          <w:color w:val="000000"/>
          <w:sz w:val="24"/>
          <w:szCs w:val="24"/>
        </w:rPr>
        <w:t xml:space="preserve">В </w:t>
      </w:r>
      <w:r w:rsidRPr="00145D15">
        <w:rPr>
          <w:rFonts w:ascii="Times New Roman" w:eastAsia="Times New Roman" w:hAnsi="Times New Roman" w:cs="Times New Roman"/>
          <w:sz w:val="28"/>
          <w:szCs w:val="28"/>
          <w:lang w:eastAsia="en-US"/>
        </w:rPr>
        <w:t>своей дипломной работе</w:t>
      </w:r>
      <w:r>
        <w:rPr>
          <w:rFonts w:ascii="Helvetica Neue" w:eastAsia="Helvetica Neue" w:hAnsi="Helvetica Neue" w:cs="Helvetica Neue"/>
          <w:color w:val="000000"/>
          <w:sz w:val="24"/>
          <w:szCs w:val="24"/>
        </w:rPr>
        <w:t xml:space="preserve"> 2007 </w:t>
      </w:r>
      <w:hyperlink r:id="rId5">
        <w:r>
          <w:rPr>
            <w:rFonts w:ascii="Helvetica Neue" w:eastAsia="Helvetica Neue" w:hAnsi="Helvetica Neue" w:cs="Helvetica Neue"/>
            <w:color w:val="339999"/>
            <w:sz w:val="24"/>
            <w:szCs w:val="24"/>
            <w:u w:val="single"/>
          </w:rPr>
          <w:t>Периодическая таблица методов визуализации для управления</w:t>
        </w:r>
      </w:hyperlink>
      <w:r>
        <w:rPr>
          <w:rFonts w:ascii="Helvetica Neue" w:eastAsia="Helvetica Neue" w:hAnsi="Helvetica Neue" w:cs="Helvetica Neue"/>
          <w:color w:val="000000"/>
          <w:sz w:val="24"/>
          <w:szCs w:val="24"/>
        </w:rPr>
        <w:t> </w:t>
      </w:r>
      <w:hyperlink r:id="rId6">
        <w:r>
          <w:rPr>
            <w:rFonts w:ascii="Helvetica Neue" w:eastAsia="Helvetica Neue" w:hAnsi="Helvetica Neue" w:cs="Helvetica Neue"/>
            <w:i/>
            <w:color w:val="339999"/>
            <w:sz w:val="24"/>
            <w:szCs w:val="24"/>
            <w:u w:val="single"/>
          </w:rPr>
          <w:t>Ralph Lengler</w:t>
        </w:r>
      </w:hyperlink>
      <w:r>
        <w:rPr>
          <w:rFonts w:ascii="Helvetica Neue" w:eastAsia="Helvetica Neue" w:hAnsi="Helvetica Neue" w:cs="Helvetica Neue"/>
          <w:color w:val="000000"/>
          <w:sz w:val="24"/>
          <w:szCs w:val="24"/>
        </w:rPr>
        <w:t> &amp; </w:t>
      </w:r>
      <w:hyperlink r:id="rId7">
        <w:r>
          <w:rPr>
            <w:rFonts w:ascii="Helvetica Neue" w:eastAsia="Helvetica Neue" w:hAnsi="Helvetica Neue" w:cs="Helvetica Neue"/>
            <w:i/>
            <w:color w:val="339999"/>
            <w:sz w:val="24"/>
            <w:szCs w:val="24"/>
            <w:u w:val="single"/>
          </w:rPr>
          <w:t>Martin J. Eppler</w:t>
        </w:r>
      </w:hyperlink>
      <w:r>
        <w:rPr>
          <w:rFonts w:ascii="Helvetica Neue" w:eastAsia="Helvetica Neue" w:hAnsi="Helvetica Neue" w:cs="Helvetica Neue"/>
          <w:color w:val="000000"/>
          <w:sz w:val="24"/>
          <w:szCs w:val="24"/>
        </w:rPr>
        <w:t> </w:t>
      </w:r>
      <w:r w:rsidRPr="00145D15">
        <w:rPr>
          <w:rFonts w:ascii="Times New Roman" w:eastAsia="Times New Roman" w:hAnsi="Times New Roman" w:cs="Times New Roman"/>
          <w:sz w:val="28"/>
          <w:szCs w:val="28"/>
          <w:lang w:eastAsia="en-US"/>
        </w:rPr>
        <w:t>систематизировал 100 методов визуализации. Работа направлена на то, чтобы осознанно и более точно подбирать метод визуализации под конкретную задачу, особенности текста, с которым будут работать учащиеся, планируемый результат и путь познания (дедуктивный или индуктивный).</w:t>
      </w:r>
    </w:p>
    <w:p w14:paraId="73944B99" w14:textId="23D69222" w:rsidR="00DA13A9" w:rsidRDefault="00377F03" w:rsidP="00145D15">
      <w:pPr>
        <w:spacing w:after="0" w:line="240" w:lineRule="auto"/>
        <w:jc w:val="both"/>
        <w:rPr>
          <w:rFonts w:ascii="Times New Roman" w:eastAsia="Times New Roman" w:hAnsi="Times New Roman" w:cs="Times New Roman"/>
          <w:sz w:val="28"/>
          <w:szCs w:val="28"/>
          <w:lang w:eastAsia="en-US"/>
        </w:rPr>
      </w:pPr>
      <w:r>
        <w:rPr>
          <w:noProof/>
        </w:rPr>
        <w:lastRenderedPageBreak/>
        <w:drawing>
          <wp:anchor distT="0" distB="0" distL="114300" distR="114300" simplePos="0" relativeHeight="251658240" behindDoc="0" locked="0" layoutInCell="1" allowOverlap="1" wp14:anchorId="3478F57A" wp14:editId="24D6173D">
            <wp:simplePos x="0" y="0"/>
            <wp:positionH relativeFrom="column">
              <wp:posOffset>2401801</wp:posOffset>
            </wp:positionH>
            <wp:positionV relativeFrom="paragraph">
              <wp:posOffset>67368</wp:posOffset>
            </wp:positionV>
            <wp:extent cx="3572637" cy="2558703"/>
            <wp:effectExtent l="0" t="0" r="8890" b="0"/>
            <wp:wrapThrough wrapText="bothSides">
              <wp:wrapPolygon edited="0">
                <wp:start x="0" y="0"/>
                <wp:lineTo x="0" y="21391"/>
                <wp:lineTo x="21539" y="21391"/>
                <wp:lineTo x="2153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72637" cy="2558703"/>
                    </a:xfrm>
                    <a:prstGeom prst="rect">
                      <a:avLst/>
                    </a:prstGeom>
                  </pic:spPr>
                </pic:pic>
              </a:graphicData>
            </a:graphic>
            <wp14:sizeRelH relativeFrom="page">
              <wp14:pctWidth>0</wp14:pctWidth>
            </wp14:sizeRelH>
            <wp14:sizeRelV relativeFrom="page">
              <wp14:pctHeight>0</wp14:pctHeight>
            </wp14:sizeRelV>
          </wp:anchor>
        </w:drawing>
      </w:r>
      <w:r w:rsidR="00145D15">
        <w:rPr>
          <w:rFonts w:ascii="Times New Roman" w:eastAsia="Times New Roman" w:hAnsi="Times New Roman" w:cs="Times New Roman"/>
          <w:sz w:val="28"/>
          <w:szCs w:val="28"/>
          <w:lang w:eastAsia="en-US"/>
        </w:rPr>
        <w:tab/>
      </w:r>
      <w:r w:rsidR="00DA13A9" w:rsidRPr="00431180">
        <w:rPr>
          <w:rFonts w:ascii="Times New Roman" w:eastAsia="Times New Roman" w:hAnsi="Times New Roman" w:cs="Times New Roman"/>
          <w:sz w:val="28"/>
          <w:szCs w:val="28"/>
          <w:lang w:eastAsia="en-US"/>
        </w:rPr>
        <w:t>Периодическая</w:t>
      </w:r>
      <w:r w:rsidR="00145D15">
        <w:rPr>
          <w:rFonts w:ascii="Times New Roman" w:eastAsia="Times New Roman" w:hAnsi="Times New Roman" w:cs="Times New Roman"/>
          <w:sz w:val="28"/>
          <w:szCs w:val="28"/>
          <w:lang w:val="ru-RU" w:eastAsia="en-US"/>
        </w:rPr>
        <w:t xml:space="preserve"> </w:t>
      </w:r>
      <w:r w:rsidR="00DA13A9" w:rsidRPr="00431180">
        <w:rPr>
          <w:rFonts w:ascii="Times New Roman" w:eastAsia="Times New Roman" w:hAnsi="Times New Roman" w:cs="Times New Roman"/>
          <w:sz w:val="28"/>
          <w:szCs w:val="28"/>
          <w:lang w:eastAsia="en-US"/>
        </w:rPr>
        <w:t>таблица это интерактивный</w:t>
      </w:r>
      <w:r w:rsidR="00145D15">
        <w:rPr>
          <w:rFonts w:ascii="Times New Roman" w:eastAsia="Times New Roman" w:hAnsi="Times New Roman" w:cs="Times New Roman"/>
          <w:sz w:val="28"/>
          <w:szCs w:val="28"/>
          <w:lang w:val="ru-RU" w:eastAsia="en-US"/>
        </w:rPr>
        <w:t xml:space="preserve"> </w:t>
      </w:r>
      <w:r w:rsidR="00DA13A9" w:rsidRPr="00431180">
        <w:rPr>
          <w:rFonts w:ascii="Times New Roman" w:eastAsia="Times New Roman" w:hAnsi="Times New Roman" w:cs="Times New Roman"/>
          <w:sz w:val="28"/>
          <w:szCs w:val="28"/>
          <w:lang w:eastAsia="en-US"/>
        </w:rPr>
        <w:t>стол. При наведении курсора мыши на ячейку, "всплывают" примеры для данного метода визуализации. Таблица обеспечивает великолепную основу для понимания, описания и выбора из множества методов визуализации и стилей, доступных и целесообразных для решения конкретных учебных задач.</w:t>
      </w:r>
    </w:p>
    <w:p w14:paraId="0EE6E7AB" w14:textId="4B5244E4" w:rsidR="0062517D" w:rsidRDefault="0062517D" w:rsidP="0082179F">
      <w:pPr>
        <w:spacing w:after="0" w:line="240" w:lineRule="auto"/>
        <w:rPr>
          <w:rFonts w:ascii="Times New Roman" w:eastAsia="Times New Roman" w:hAnsi="Times New Roman" w:cs="Times New Roman"/>
          <w:sz w:val="28"/>
          <w:szCs w:val="28"/>
          <w:lang w:eastAsia="en-US"/>
        </w:rPr>
      </w:pPr>
    </w:p>
    <w:p w14:paraId="2E29BA64" w14:textId="77777777" w:rsidR="0062517D" w:rsidRPr="00431180" w:rsidRDefault="0062517D" w:rsidP="0082179F">
      <w:pPr>
        <w:spacing w:after="0" w:line="240" w:lineRule="auto"/>
        <w:rPr>
          <w:rFonts w:ascii="Times New Roman" w:eastAsia="Times New Roman" w:hAnsi="Times New Roman" w:cs="Times New Roman"/>
          <w:sz w:val="28"/>
          <w:szCs w:val="28"/>
          <w:lang w:eastAsia="en-US"/>
        </w:rPr>
      </w:pPr>
    </w:p>
    <w:p w14:paraId="046FE257" w14:textId="4880649D" w:rsidR="00DA13A9" w:rsidRDefault="00DA13A9" w:rsidP="0082179F">
      <w:pPr>
        <w:spacing w:line="240" w:lineRule="auto"/>
      </w:pPr>
    </w:p>
    <w:p w14:paraId="3B168C6B" w14:textId="77777777" w:rsidR="00E92362" w:rsidRDefault="00E92362" w:rsidP="0082179F">
      <w:pPr>
        <w:spacing w:line="240" w:lineRule="auto"/>
      </w:pPr>
    </w:p>
    <w:p w14:paraId="57F82ABE" w14:textId="39D3187C" w:rsidR="00E92362" w:rsidRPr="002C3D89" w:rsidRDefault="00E92362" w:rsidP="00E92362">
      <w:pPr>
        <w:spacing w:after="0" w:line="240" w:lineRule="auto"/>
        <w:rPr>
          <w:sz w:val="36"/>
          <w:szCs w:val="36"/>
          <w:lang w:val="ru-RU"/>
        </w:rPr>
      </w:pPr>
      <w:r w:rsidRPr="00330BCA">
        <w:rPr>
          <w:sz w:val="36"/>
          <w:szCs w:val="36"/>
          <w:lang w:val="ru-RU"/>
        </w:rPr>
        <w:t xml:space="preserve">Слайд </w:t>
      </w:r>
      <w:r>
        <w:rPr>
          <w:sz w:val="36"/>
          <w:szCs w:val="36"/>
          <w:lang w:val="ru-RU"/>
        </w:rPr>
        <w:t>14</w:t>
      </w:r>
      <w:r w:rsidRPr="00330BCA">
        <w:rPr>
          <w:sz w:val="36"/>
          <w:szCs w:val="36"/>
          <w:lang w:val="ru-RU"/>
        </w:rPr>
        <w:t>.</w:t>
      </w:r>
      <w:r>
        <w:rPr>
          <w:sz w:val="36"/>
          <w:szCs w:val="36"/>
          <w:lang w:val="ru-RU"/>
        </w:rPr>
        <w:t xml:space="preserve"> </w:t>
      </w:r>
    </w:p>
    <w:p w14:paraId="1C327D28" w14:textId="7B5F4FA6" w:rsidR="00E92362" w:rsidRDefault="00634CE9" w:rsidP="0082179F">
      <w:pPr>
        <w:spacing w:line="240" w:lineRule="auto"/>
      </w:pPr>
      <w:r w:rsidRPr="00E92362">
        <w:rPr>
          <w:noProof/>
        </w:rPr>
        <w:drawing>
          <wp:inline distT="0" distB="0" distL="0" distR="0" wp14:anchorId="127F81AD" wp14:editId="29B59FFE">
            <wp:extent cx="5940425" cy="3117486"/>
            <wp:effectExtent l="0" t="0" r="3175" b="6985"/>
            <wp:docPr id="6146" name="Picture 2">
              <a:extLst xmlns:a="http://schemas.openxmlformats.org/drawingml/2006/main">
                <a:ext uri="{FF2B5EF4-FFF2-40B4-BE49-F238E27FC236}">
                  <a16:creationId xmlns:a16="http://schemas.microsoft.com/office/drawing/2014/main" id="{D300B123-D967-4C95-93E4-C4B2511386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a:extLst>
                        <a:ext uri="{FF2B5EF4-FFF2-40B4-BE49-F238E27FC236}">
                          <a16:creationId xmlns:a16="http://schemas.microsoft.com/office/drawing/2014/main" id="{D300B123-D967-4C95-93E4-C4B251138606}"/>
                        </a:ext>
                      </a:extLst>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8786"/>
                    <a:stretch/>
                  </pic:blipFill>
                  <pic:spPr bwMode="auto">
                    <a:xfrm>
                      <a:off x="0" y="0"/>
                      <a:ext cx="5940425" cy="3117486"/>
                    </a:xfrm>
                    <a:prstGeom prst="rect">
                      <a:avLst/>
                    </a:prstGeom>
                    <a:noFill/>
                  </pic:spPr>
                </pic:pic>
              </a:graphicData>
            </a:graphic>
          </wp:inline>
        </w:drawing>
      </w:r>
    </w:p>
    <w:p w14:paraId="022420C3" w14:textId="68A98ACC" w:rsidR="00DA13A9" w:rsidRDefault="00DA13A9" w:rsidP="00634CE9">
      <w:pPr>
        <w:spacing w:line="240" w:lineRule="auto"/>
        <w:ind w:left="-567" w:firstLine="567"/>
      </w:pPr>
    </w:p>
    <w:p w14:paraId="027589AC" w14:textId="37C7AE16" w:rsidR="0062517D" w:rsidRDefault="0062517D" w:rsidP="0082179F">
      <w:pPr>
        <w:spacing w:line="240" w:lineRule="auto"/>
      </w:pPr>
    </w:p>
    <w:p w14:paraId="026E6188" w14:textId="414A552C" w:rsidR="00634CE9" w:rsidRDefault="00634CE9" w:rsidP="0082179F">
      <w:pPr>
        <w:spacing w:line="240" w:lineRule="auto"/>
      </w:pPr>
    </w:p>
    <w:p w14:paraId="5BB262EE" w14:textId="658A3E84" w:rsidR="00634CE9" w:rsidRDefault="00634CE9" w:rsidP="0082179F">
      <w:pPr>
        <w:spacing w:line="240" w:lineRule="auto"/>
      </w:pPr>
    </w:p>
    <w:p w14:paraId="038D4A0A" w14:textId="5E5E0D51" w:rsidR="00634CE9" w:rsidRDefault="00634CE9" w:rsidP="0082179F">
      <w:pPr>
        <w:spacing w:line="240" w:lineRule="auto"/>
      </w:pPr>
    </w:p>
    <w:p w14:paraId="5931B24B" w14:textId="6291C73A" w:rsidR="00634CE9" w:rsidRDefault="00634CE9" w:rsidP="0082179F">
      <w:pPr>
        <w:spacing w:line="240" w:lineRule="auto"/>
      </w:pPr>
    </w:p>
    <w:p w14:paraId="0D94F010" w14:textId="25CA502F" w:rsidR="00634CE9" w:rsidRDefault="00634CE9" w:rsidP="0082179F">
      <w:pPr>
        <w:spacing w:line="240" w:lineRule="auto"/>
      </w:pPr>
    </w:p>
    <w:p w14:paraId="5D72E1A8" w14:textId="1B47C7EB" w:rsidR="00634CE9" w:rsidRDefault="00634CE9" w:rsidP="0082179F">
      <w:pPr>
        <w:spacing w:line="240" w:lineRule="auto"/>
      </w:pPr>
    </w:p>
    <w:p w14:paraId="2BCD4CB4" w14:textId="77777777" w:rsidR="00634CE9" w:rsidRDefault="00634CE9" w:rsidP="0082179F">
      <w:pPr>
        <w:spacing w:line="240" w:lineRule="auto"/>
      </w:pPr>
    </w:p>
    <w:p w14:paraId="725F1D38" w14:textId="43215049" w:rsidR="00E92362" w:rsidRPr="002C3D89" w:rsidRDefault="00E92362" w:rsidP="00E92362">
      <w:pPr>
        <w:spacing w:after="0" w:line="240" w:lineRule="auto"/>
        <w:rPr>
          <w:sz w:val="36"/>
          <w:szCs w:val="36"/>
          <w:lang w:val="ru-RU"/>
        </w:rPr>
      </w:pPr>
      <w:r w:rsidRPr="00330BCA">
        <w:rPr>
          <w:sz w:val="36"/>
          <w:szCs w:val="36"/>
          <w:lang w:val="ru-RU"/>
        </w:rPr>
        <w:t xml:space="preserve">Слайд </w:t>
      </w:r>
      <w:r>
        <w:rPr>
          <w:sz w:val="36"/>
          <w:szCs w:val="36"/>
          <w:lang w:val="ru-RU"/>
        </w:rPr>
        <w:t>15</w:t>
      </w:r>
      <w:r w:rsidRPr="00330BCA">
        <w:rPr>
          <w:sz w:val="36"/>
          <w:szCs w:val="36"/>
          <w:lang w:val="ru-RU"/>
        </w:rPr>
        <w:t>.</w:t>
      </w:r>
      <w:r>
        <w:rPr>
          <w:sz w:val="36"/>
          <w:szCs w:val="36"/>
          <w:lang w:val="ru-RU"/>
        </w:rPr>
        <w:t xml:space="preserve"> </w:t>
      </w:r>
    </w:p>
    <w:p w14:paraId="60848F6B" w14:textId="16B9C506" w:rsidR="0062517D" w:rsidRDefault="0062517D" w:rsidP="0082179F">
      <w:pPr>
        <w:spacing w:line="240" w:lineRule="auto"/>
        <w:rPr>
          <w:rFonts w:ascii="Times New Roman" w:eastAsia="Times New Roman" w:hAnsi="Times New Roman" w:cs="Times New Roman"/>
          <w:color w:val="000000"/>
          <w:sz w:val="24"/>
          <w:szCs w:val="24"/>
        </w:rPr>
      </w:pPr>
    </w:p>
    <w:p w14:paraId="6FC8240F" w14:textId="29E6E4AF" w:rsidR="00E92362" w:rsidRDefault="00E92362" w:rsidP="0082179F">
      <w:pPr>
        <w:spacing w:line="240" w:lineRule="auto"/>
        <w:rPr>
          <w:rFonts w:ascii="Times New Roman" w:eastAsia="Times New Roman" w:hAnsi="Times New Roman" w:cs="Times New Roman"/>
          <w:color w:val="000000"/>
          <w:sz w:val="24"/>
          <w:szCs w:val="24"/>
        </w:rPr>
      </w:pPr>
      <w:r w:rsidRPr="00E92362">
        <w:rPr>
          <w:rFonts w:ascii="Times New Roman" w:eastAsia="Times New Roman" w:hAnsi="Times New Roman" w:cs="Times New Roman"/>
          <w:noProof/>
          <w:color w:val="000000"/>
          <w:sz w:val="24"/>
          <w:szCs w:val="24"/>
        </w:rPr>
        <w:drawing>
          <wp:inline distT="0" distB="0" distL="0" distR="0" wp14:anchorId="19DFDD3A" wp14:editId="04FD13F3">
            <wp:extent cx="5107109" cy="4322618"/>
            <wp:effectExtent l="0" t="0" r="0" b="1905"/>
            <wp:docPr id="29" name="Рисунок 3" descr="На примерах располагаются условные обозначения категорий классификации инструментов">
              <a:extLst xmlns:a="http://schemas.openxmlformats.org/drawingml/2006/main">
                <a:ext uri="{FF2B5EF4-FFF2-40B4-BE49-F238E27FC236}">
                  <a16:creationId xmlns:a16="http://schemas.microsoft.com/office/drawing/2014/main" id="{98E53C3A-61F8-442F-AAFB-F6C0A269F2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На примерах располагаются условные обозначения категорий классификации инструментов">
                      <a:extLst>
                        <a:ext uri="{FF2B5EF4-FFF2-40B4-BE49-F238E27FC236}">
                          <a16:creationId xmlns:a16="http://schemas.microsoft.com/office/drawing/2014/main" id="{98E53C3A-61F8-442F-AAFB-F6C0A269F2E5}"/>
                        </a:ext>
                      </a:extLst>
                    </pic:cNvP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4972" cy="4329273"/>
                    </a:xfrm>
                    <a:prstGeom prst="rect">
                      <a:avLst/>
                    </a:prstGeom>
                    <a:noFill/>
                    <a:ln>
                      <a:noFill/>
                    </a:ln>
                  </pic:spPr>
                </pic:pic>
              </a:graphicData>
            </a:graphic>
          </wp:inline>
        </w:drawing>
      </w:r>
    </w:p>
    <w:p w14:paraId="149FAC8E" w14:textId="77777777" w:rsidR="00E92362" w:rsidRDefault="00E92362" w:rsidP="0082179F">
      <w:pPr>
        <w:spacing w:line="240" w:lineRule="auto"/>
      </w:pPr>
    </w:p>
    <w:p w14:paraId="6D21D7CD" w14:textId="77777777" w:rsidR="00DA13A9" w:rsidRDefault="00DA13A9" w:rsidP="0082179F">
      <w:pPr>
        <w:spacing w:after="0" w:line="240" w:lineRule="auto"/>
        <w:jc w:val="both"/>
        <w:rPr>
          <w:rFonts w:ascii="Helvetica Neue" w:eastAsia="Helvetica Neue" w:hAnsi="Helvetica Neue" w:cs="Helvetica Neue"/>
          <w:i/>
          <w:color w:val="98ADAD"/>
          <w:sz w:val="24"/>
          <w:szCs w:val="24"/>
        </w:rPr>
      </w:pPr>
      <w:r>
        <w:rPr>
          <w:rFonts w:ascii="Helvetica Neue" w:eastAsia="Helvetica Neue" w:hAnsi="Helvetica Neue" w:cs="Helvetica Neue"/>
          <w:b/>
          <w:i/>
          <w:color w:val="000000"/>
          <w:sz w:val="24"/>
          <w:szCs w:val="24"/>
        </w:rPr>
        <w:t>Периодическая таблица построена</w:t>
      </w:r>
      <w:r>
        <w:rPr>
          <w:rFonts w:ascii="Helvetica Neue" w:eastAsia="Helvetica Neue" w:hAnsi="Helvetica Neue" w:cs="Helvetica Neue"/>
          <w:i/>
          <w:color w:val="0000FF"/>
          <w:sz w:val="24"/>
          <w:szCs w:val="24"/>
        </w:rPr>
        <w:t> по двум направлениям: периоды и группы.  </w:t>
      </w:r>
    </w:p>
    <w:p w14:paraId="4660D5EC" w14:textId="77777777" w:rsidR="00DA13A9" w:rsidRDefault="00DA13A9" w:rsidP="0082179F">
      <w:pPr>
        <w:spacing w:after="0" w:line="240" w:lineRule="auto"/>
        <w:jc w:val="both"/>
        <w:rPr>
          <w:rFonts w:ascii="Helvetica Neue" w:eastAsia="Helvetica Neue" w:hAnsi="Helvetica Neue" w:cs="Helvetica Neue"/>
          <w:i/>
          <w:color w:val="98ADAD"/>
          <w:sz w:val="24"/>
          <w:szCs w:val="24"/>
        </w:rPr>
      </w:pPr>
      <w:r>
        <w:rPr>
          <w:rFonts w:ascii="Helvetica Neue" w:eastAsia="Helvetica Neue" w:hAnsi="Helvetica Neue" w:cs="Helvetica Neue"/>
          <w:b/>
          <w:i/>
          <w:color w:val="0000FF"/>
          <w:sz w:val="24"/>
          <w:szCs w:val="24"/>
        </w:rPr>
        <w:t>Периоды </w:t>
      </w:r>
      <w:r>
        <w:rPr>
          <w:rFonts w:ascii="Helvetica Neue" w:eastAsia="Helvetica Neue" w:hAnsi="Helvetica Neue" w:cs="Helvetica Neue"/>
          <w:i/>
          <w:color w:val="000000"/>
          <w:sz w:val="24"/>
          <w:szCs w:val="24"/>
        </w:rPr>
        <w:t>отражают сложность визуализации</w:t>
      </w:r>
    </w:p>
    <w:p w14:paraId="0BFBA1B8" w14:textId="77777777" w:rsidR="00DA13A9" w:rsidRDefault="00DA13A9" w:rsidP="0082179F">
      <w:pPr>
        <w:spacing w:after="0" w:line="240" w:lineRule="auto"/>
        <w:jc w:val="both"/>
        <w:rPr>
          <w:rFonts w:ascii="Helvetica Neue" w:eastAsia="Helvetica Neue" w:hAnsi="Helvetica Neue" w:cs="Helvetica Neue"/>
          <w:i/>
          <w:color w:val="98ADAD"/>
          <w:sz w:val="24"/>
          <w:szCs w:val="24"/>
        </w:rPr>
      </w:pPr>
      <w:r>
        <w:rPr>
          <w:rFonts w:ascii="Helvetica Neue" w:eastAsia="Helvetica Neue" w:hAnsi="Helvetica Neue" w:cs="Helvetica Neue"/>
          <w:b/>
          <w:i/>
          <w:color w:val="0000FF"/>
          <w:sz w:val="24"/>
          <w:szCs w:val="24"/>
        </w:rPr>
        <w:t>Группы </w:t>
      </w:r>
      <w:r>
        <w:rPr>
          <w:rFonts w:ascii="Helvetica Neue" w:eastAsia="Helvetica Neue" w:hAnsi="Helvetica Neue" w:cs="Helvetica Neue"/>
          <w:i/>
          <w:color w:val="0000FF"/>
          <w:sz w:val="24"/>
          <w:szCs w:val="24"/>
        </w:rPr>
        <w:t>- </w:t>
      </w:r>
      <w:r>
        <w:rPr>
          <w:rFonts w:ascii="Helvetica Neue" w:eastAsia="Helvetica Neue" w:hAnsi="Helvetica Neue" w:cs="Helvetica Neue"/>
          <w:i/>
          <w:color w:val="000000"/>
          <w:sz w:val="24"/>
          <w:szCs w:val="24"/>
        </w:rPr>
        <w:t>область применения.</w:t>
      </w:r>
    </w:p>
    <w:p w14:paraId="58D14735" w14:textId="77777777" w:rsidR="00DA13A9" w:rsidRDefault="00DA13A9" w:rsidP="0082179F">
      <w:pPr>
        <w:spacing w:after="0" w:line="240" w:lineRule="auto"/>
        <w:jc w:val="both"/>
        <w:rPr>
          <w:rFonts w:ascii="Helvetica Neue" w:eastAsia="Helvetica Neue" w:hAnsi="Helvetica Neue" w:cs="Helvetica Neue"/>
          <w:i/>
          <w:color w:val="000000"/>
          <w:sz w:val="24"/>
          <w:szCs w:val="24"/>
        </w:rPr>
      </w:pPr>
      <w:r>
        <w:rPr>
          <w:rFonts w:ascii="Helvetica Neue" w:eastAsia="Helvetica Neue" w:hAnsi="Helvetica Neue" w:cs="Helvetica Neue"/>
          <w:b/>
          <w:i/>
          <w:color w:val="0000FF"/>
          <w:sz w:val="24"/>
          <w:szCs w:val="24"/>
        </w:rPr>
        <w:t>В колонке расположены </w:t>
      </w:r>
      <w:r>
        <w:rPr>
          <w:rFonts w:ascii="Helvetica Neue" w:eastAsia="Helvetica Neue" w:hAnsi="Helvetica Neue" w:cs="Helvetica Neue"/>
          <w:i/>
          <w:color w:val="000000"/>
          <w:sz w:val="24"/>
          <w:szCs w:val="24"/>
        </w:rPr>
        <w:t>аналогичные методы для близких целей.</w:t>
      </w:r>
    </w:p>
    <w:p w14:paraId="40FA0BAE" w14:textId="77777777" w:rsidR="00DA13A9" w:rsidRDefault="00DA13A9" w:rsidP="0082179F">
      <w:pPr>
        <w:spacing w:after="0" w:line="240" w:lineRule="auto"/>
        <w:jc w:val="both"/>
        <w:rPr>
          <w:rFonts w:ascii="Helvetica Neue" w:eastAsia="Helvetica Neue" w:hAnsi="Helvetica Neue" w:cs="Helvetica Neue"/>
          <w:i/>
          <w:color w:val="000000"/>
          <w:sz w:val="24"/>
          <w:szCs w:val="24"/>
        </w:rPr>
      </w:pPr>
      <w:r>
        <w:rPr>
          <w:rFonts w:ascii="Helvetica Neue" w:eastAsia="Helvetica Neue" w:hAnsi="Helvetica Neue" w:cs="Helvetica Neue"/>
          <w:i/>
          <w:color w:val="0000FF"/>
          <w:sz w:val="24"/>
          <w:szCs w:val="24"/>
        </w:rPr>
        <w:t> </w:t>
      </w:r>
      <w:r>
        <w:rPr>
          <w:rFonts w:ascii="Helvetica Neue" w:eastAsia="Helvetica Neue" w:hAnsi="Helvetica Neue" w:cs="Helvetica Neue"/>
          <w:b/>
          <w:i/>
          <w:color w:val="0000FF"/>
          <w:sz w:val="24"/>
          <w:szCs w:val="24"/>
        </w:rPr>
        <w:t>По мере продвижения вниз</w:t>
      </w:r>
      <w:r>
        <w:rPr>
          <w:rFonts w:ascii="Helvetica Neue" w:eastAsia="Helvetica Neue" w:hAnsi="Helvetica Neue" w:cs="Helvetica Neue"/>
          <w:i/>
          <w:color w:val="0000FF"/>
          <w:sz w:val="24"/>
          <w:szCs w:val="24"/>
        </w:rPr>
        <w:t> </w:t>
      </w:r>
      <w:r>
        <w:rPr>
          <w:rFonts w:ascii="Helvetica Neue" w:eastAsia="Helvetica Neue" w:hAnsi="Helvetica Neue" w:cs="Helvetica Neue"/>
          <w:i/>
          <w:color w:val="000000"/>
          <w:sz w:val="24"/>
          <w:szCs w:val="24"/>
        </w:rPr>
        <w:t>колонки представленные методы становятся все более и более сложными. </w:t>
      </w:r>
    </w:p>
    <w:p w14:paraId="13A17716" w14:textId="77777777" w:rsidR="00DA13A9" w:rsidRDefault="00DA13A9" w:rsidP="0082179F">
      <w:pPr>
        <w:spacing w:after="0" w:line="240" w:lineRule="auto"/>
        <w:jc w:val="both"/>
        <w:rPr>
          <w:rFonts w:ascii="Helvetica Neue" w:eastAsia="Helvetica Neue" w:hAnsi="Helvetica Neue" w:cs="Helvetica Neue"/>
          <w:i/>
          <w:color w:val="000000"/>
          <w:sz w:val="24"/>
          <w:szCs w:val="24"/>
        </w:rPr>
      </w:pPr>
    </w:p>
    <w:p w14:paraId="38DF8E74" w14:textId="68D432DC" w:rsidR="00DA13A9" w:rsidRPr="00DA13A9" w:rsidRDefault="00DA13A9" w:rsidP="0082179F">
      <w:pPr>
        <w:spacing w:after="0" w:line="240" w:lineRule="auto"/>
        <w:jc w:val="both"/>
        <w:rPr>
          <w:rFonts w:ascii="Helvetica Neue" w:eastAsia="Helvetica Neue" w:hAnsi="Helvetica Neue" w:cs="Helvetica Neue"/>
          <w:i/>
          <w:color w:val="FF0000"/>
          <w:sz w:val="24"/>
          <w:szCs w:val="24"/>
          <w:lang w:val="ru-RU"/>
        </w:rPr>
      </w:pPr>
      <w:r w:rsidRPr="00DA13A9">
        <w:rPr>
          <w:rFonts w:ascii="Helvetica Neue" w:eastAsia="Helvetica Neue" w:hAnsi="Helvetica Neue" w:cs="Helvetica Neue"/>
          <w:i/>
          <w:color w:val="FF0000"/>
          <w:sz w:val="24"/>
          <w:szCs w:val="24"/>
          <w:lang w:val="ru-RU"/>
        </w:rPr>
        <w:t xml:space="preserve"> Каждый цвет- отдельный слайд с гиперссылками на примеры как могут выглядеть</w:t>
      </w:r>
      <w:r w:rsidR="00515FDD">
        <w:rPr>
          <w:rFonts w:ascii="Helvetica Neue" w:eastAsia="Helvetica Neue" w:hAnsi="Helvetica Neue" w:cs="Helvetica Neue"/>
          <w:i/>
          <w:color w:val="FF0000"/>
          <w:sz w:val="24"/>
          <w:szCs w:val="24"/>
          <w:lang w:val="ru-RU"/>
        </w:rPr>
        <w:t xml:space="preserve"> </w:t>
      </w:r>
    </w:p>
    <w:tbl>
      <w:tblPr>
        <w:tblW w:w="9316" w:type="dxa"/>
        <w:tblLayout w:type="fixed"/>
        <w:tblLook w:val="0400" w:firstRow="0" w:lastRow="0" w:firstColumn="0" w:lastColumn="0" w:noHBand="0" w:noVBand="1"/>
      </w:tblPr>
      <w:tblGrid>
        <w:gridCol w:w="1094"/>
        <w:gridCol w:w="4708"/>
        <w:gridCol w:w="3514"/>
      </w:tblGrid>
      <w:tr w:rsidR="00DA13A9" w14:paraId="13461B2F" w14:textId="77777777" w:rsidTr="00634CE9">
        <w:tc>
          <w:tcPr>
            <w:tcW w:w="109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E102EB" w14:textId="77777777" w:rsidR="00DA13A9" w:rsidRDefault="00DA13A9" w:rsidP="008217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периода</w:t>
            </w:r>
          </w:p>
        </w:tc>
        <w:tc>
          <w:tcPr>
            <w:tcW w:w="470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339CBF6" w14:textId="77777777" w:rsidR="00DA13A9" w:rsidRDefault="00DA13A9" w:rsidP="008217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Название периода</w:t>
            </w:r>
          </w:p>
        </w:tc>
        <w:tc>
          <w:tcPr>
            <w:tcW w:w="3514" w:type="dxa"/>
            <w:tcBorders>
              <w:top w:val="single" w:sz="6" w:space="0" w:color="000000"/>
              <w:left w:val="single" w:sz="6" w:space="0" w:color="000000"/>
              <w:bottom w:val="single" w:sz="8" w:space="0" w:color="000000"/>
              <w:right w:val="single" w:sz="8" w:space="0" w:color="000000"/>
            </w:tcBorders>
            <w:tcMar>
              <w:top w:w="0" w:type="dxa"/>
              <w:left w:w="108" w:type="dxa"/>
              <w:bottom w:w="0" w:type="dxa"/>
              <w:right w:w="108" w:type="dxa"/>
            </w:tcMar>
          </w:tcPr>
          <w:p w14:paraId="2B5266FF" w14:textId="77777777" w:rsidR="00DA13A9" w:rsidRDefault="00DA13A9" w:rsidP="008217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Описание группы методов</w:t>
            </w:r>
          </w:p>
        </w:tc>
      </w:tr>
      <w:tr w:rsidR="00DA13A9" w14:paraId="508EE8A0" w14:textId="77777777" w:rsidTr="00634CE9">
        <w:tc>
          <w:tcPr>
            <w:tcW w:w="109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38D85B0" w14:textId="77777777" w:rsidR="00DA13A9" w:rsidRDefault="00DA13A9" w:rsidP="008217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708" w:type="dxa"/>
            <w:tcBorders>
              <w:top w:val="nil"/>
              <w:left w:val="nil"/>
              <w:bottom w:val="single" w:sz="8" w:space="0" w:color="000000"/>
              <w:right w:val="single" w:sz="8" w:space="0" w:color="000000"/>
            </w:tcBorders>
            <w:tcMar>
              <w:top w:w="0" w:type="dxa"/>
              <w:left w:w="108" w:type="dxa"/>
              <w:bottom w:w="0" w:type="dxa"/>
              <w:right w:w="108" w:type="dxa"/>
            </w:tcMar>
          </w:tcPr>
          <w:p w14:paraId="674E5979" w14:textId="77777777" w:rsidR="00DA13A9" w:rsidRDefault="00DA13A9" w:rsidP="0082179F">
            <w:pPr>
              <w:spacing w:after="0" w:line="240" w:lineRule="auto"/>
              <w:rPr>
                <w:rFonts w:ascii="Times New Roman" w:eastAsia="Times New Roman" w:hAnsi="Times New Roman" w:cs="Times New Roman"/>
                <w:sz w:val="24"/>
                <w:szCs w:val="24"/>
              </w:rPr>
            </w:pPr>
            <w:r>
              <w:rPr>
                <w:rFonts w:ascii="Helvetica Neue" w:eastAsia="Helvetica Neue" w:hAnsi="Helvetica Neue" w:cs="Helvetica Neue"/>
                <w:b/>
                <w:sz w:val="20"/>
                <w:szCs w:val="20"/>
                <w:highlight w:val="white"/>
              </w:rPr>
              <w:t> </w:t>
            </w:r>
          </w:p>
          <w:p w14:paraId="43CB5B10" w14:textId="77777777" w:rsidR="00DA13A9" w:rsidRDefault="00DA13A9" w:rsidP="008217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noProof/>
                <w:color w:val="339999"/>
                <w:sz w:val="24"/>
                <w:szCs w:val="24"/>
              </w:rPr>
              <w:drawing>
                <wp:inline distT="0" distB="0" distL="0" distR="0" wp14:anchorId="3C658074" wp14:editId="1CFDC426">
                  <wp:extent cx="2636520" cy="502920"/>
                  <wp:effectExtent l="0" t="0" r="0" b="0"/>
                  <wp:docPr id="6"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a:srcRect/>
                          <a:stretch>
                            <a:fillRect/>
                          </a:stretch>
                        </pic:blipFill>
                        <pic:spPr>
                          <a:xfrm>
                            <a:off x="0" y="0"/>
                            <a:ext cx="2636520" cy="502920"/>
                          </a:xfrm>
                          <a:prstGeom prst="rect">
                            <a:avLst/>
                          </a:prstGeom>
                          <a:ln/>
                        </pic:spPr>
                      </pic:pic>
                    </a:graphicData>
                  </a:graphic>
                </wp:inline>
              </w:drawing>
            </w:r>
          </w:p>
          <w:p w14:paraId="6B714210" w14:textId="77777777" w:rsidR="00DA13A9" w:rsidRDefault="00DA13A9" w:rsidP="0082179F">
            <w:pPr>
              <w:spacing w:before="280" w:after="0" w:line="240" w:lineRule="auto"/>
              <w:jc w:val="center"/>
              <w:rPr>
                <w:rFonts w:ascii="Times New Roman" w:eastAsia="Times New Roman" w:hAnsi="Times New Roman" w:cs="Times New Roman"/>
                <w:sz w:val="24"/>
                <w:szCs w:val="24"/>
              </w:rPr>
            </w:pPr>
          </w:p>
          <w:p w14:paraId="73004410" w14:textId="77777777" w:rsidR="00DA13A9" w:rsidRDefault="00DA13A9" w:rsidP="0082179F">
            <w:pPr>
              <w:spacing w:before="280" w:after="0" w:line="240" w:lineRule="auto"/>
              <w:jc w:val="center"/>
              <w:rPr>
                <w:rFonts w:ascii="Times New Roman" w:eastAsia="Times New Roman" w:hAnsi="Times New Roman" w:cs="Times New Roman"/>
                <w:sz w:val="24"/>
                <w:szCs w:val="24"/>
              </w:rPr>
            </w:pPr>
            <w:r>
              <w:rPr>
                <w:rFonts w:ascii="Helvetica Neue" w:eastAsia="Helvetica Neue" w:hAnsi="Helvetica Neue" w:cs="Helvetica Neue"/>
                <w:b/>
                <w:color w:val="FF0000"/>
                <w:sz w:val="20"/>
                <w:szCs w:val="20"/>
                <w:highlight w:val="white"/>
              </w:rPr>
              <w:t>Визуализация данных</w:t>
            </w:r>
          </w:p>
          <w:p w14:paraId="4D783E14" w14:textId="3D10FD1F" w:rsidR="00E92362" w:rsidRDefault="00DA13A9" w:rsidP="00E92362">
            <w:pPr>
              <w:spacing w:after="0" w:line="240" w:lineRule="auto"/>
              <w:rPr>
                <w:sz w:val="36"/>
                <w:szCs w:val="36"/>
                <w:lang w:val="ru-RU"/>
              </w:rPr>
            </w:pPr>
            <w:r>
              <w:rPr>
                <w:rFonts w:ascii="Times New Roman" w:eastAsia="Times New Roman" w:hAnsi="Times New Roman" w:cs="Times New Roman"/>
                <w:sz w:val="24"/>
                <w:szCs w:val="24"/>
              </w:rPr>
              <w:t> </w:t>
            </w:r>
            <w:r w:rsidR="00E92362" w:rsidRPr="00330BCA">
              <w:rPr>
                <w:sz w:val="36"/>
                <w:szCs w:val="36"/>
                <w:lang w:val="ru-RU"/>
              </w:rPr>
              <w:t xml:space="preserve">Слайд </w:t>
            </w:r>
            <w:r w:rsidR="00E92362">
              <w:rPr>
                <w:sz w:val="36"/>
                <w:szCs w:val="36"/>
                <w:lang w:val="ru-RU"/>
              </w:rPr>
              <w:t>16</w:t>
            </w:r>
            <w:r w:rsidR="00E92362" w:rsidRPr="00330BCA">
              <w:rPr>
                <w:sz w:val="36"/>
                <w:szCs w:val="36"/>
                <w:lang w:val="ru-RU"/>
              </w:rPr>
              <w:t>.</w:t>
            </w:r>
            <w:r w:rsidR="00E92362">
              <w:rPr>
                <w:sz w:val="36"/>
                <w:szCs w:val="36"/>
                <w:lang w:val="ru-RU"/>
              </w:rPr>
              <w:t xml:space="preserve"> </w:t>
            </w:r>
          </w:p>
          <w:p w14:paraId="243D4BBC" w14:textId="5E8F2B95" w:rsidR="00E92362" w:rsidRDefault="00E92362" w:rsidP="00E92362">
            <w:pPr>
              <w:spacing w:after="0" w:line="240" w:lineRule="auto"/>
              <w:rPr>
                <w:sz w:val="36"/>
                <w:szCs w:val="36"/>
                <w:lang w:val="ru-RU"/>
              </w:rPr>
            </w:pPr>
          </w:p>
          <w:p w14:paraId="3AAE9FA4" w14:textId="7468D40D" w:rsidR="00E92362" w:rsidRPr="002C3D89" w:rsidRDefault="00E92362" w:rsidP="00E92362">
            <w:pPr>
              <w:spacing w:after="0" w:line="240" w:lineRule="auto"/>
              <w:rPr>
                <w:sz w:val="36"/>
                <w:szCs w:val="36"/>
                <w:lang w:val="ru-RU"/>
              </w:rPr>
            </w:pPr>
            <w:r w:rsidRPr="00330BCA">
              <w:rPr>
                <w:sz w:val="36"/>
                <w:szCs w:val="36"/>
                <w:lang w:val="ru-RU"/>
              </w:rPr>
              <w:lastRenderedPageBreak/>
              <w:t xml:space="preserve">Слайд </w:t>
            </w:r>
            <w:r>
              <w:rPr>
                <w:sz w:val="36"/>
                <w:szCs w:val="36"/>
                <w:lang w:val="ru-RU"/>
              </w:rPr>
              <w:t>17</w:t>
            </w:r>
            <w:r w:rsidRPr="00330BCA">
              <w:rPr>
                <w:sz w:val="36"/>
                <w:szCs w:val="36"/>
                <w:lang w:val="ru-RU"/>
              </w:rPr>
              <w:t>.</w:t>
            </w:r>
            <w:r>
              <w:rPr>
                <w:sz w:val="36"/>
                <w:szCs w:val="36"/>
                <w:lang w:val="ru-RU"/>
              </w:rPr>
              <w:t xml:space="preserve"> КАК ВЫБРАТЬ ТИП ДИАГРАММЫ?</w:t>
            </w:r>
          </w:p>
          <w:p w14:paraId="3587ED7D" w14:textId="77777777" w:rsidR="00E92362" w:rsidRPr="002C3D89" w:rsidRDefault="00E92362" w:rsidP="00E92362">
            <w:pPr>
              <w:spacing w:after="0" w:line="240" w:lineRule="auto"/>
              <w:rPr>
                <w:sz w:val="36"/>
                <w:szCs w:val="36"/>
                <w:lang w:val="ru-RU"/>
              </w:rPr>
            </w:pPr>
          </w:p>
          <w:p w14:paraId="6C401B83" w14:textId="23FB7BF7" w:rsidR="00DA13A9" w:rsidRPr="00E92362" w:rsidRDefault="00DA13A9" w:rsidP="0082179F">
            <w:pPr>
              <w:spacing w:before="280" w:after="0" w:line="240" w:lineRule="auto"/>
              <w:rPr>
                <w:rFonts w:ascii="Times New Roman" w:eastAsia="Times New Roman" w:hAnsi="Times New Roman" w:cs="Times New Roman"/>
                <w:sz w:val="24"/>
                <w:szCs w:val="24"/>
                <w:lang w:val="ru-RU"/>
              </w:rPr>
            </w:pPr>
          </w:p>
        </w:tc>
        <w:tc>
          <w:tcPr>
            <w:tcW w:w="3514" w:type="dxa"/>
            <w:tcBorders>
              <w:top w:val="nil"/>
              <w:left w:val="nil"/>
              <w:bottom w:val="single" w:sz="8" w:space="0" w:color="000000"/>
              <w:right w:val="single" w:sz="8" w:space="0" w:color="000000"/>
            </w:tcBorders>
            <w:tcMar>
              <w:top w:w="0" w:type="dxa"/>
              <w:left w:w="108" w:type="dxa"/>
              <w:bottom w:w="0" w:type="dxa"/>
              <w:right w:w="108" w:type="dxa"/>
            </w:tcMar>
          </w:tcPr>
          <w:p w14:paraId="726C5A9C" w14:textId="77777777" w:rsidR="00DA13A9" w:rsidRDefault="00DA13A9" w:rsidP="008217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lastRenderedPageBreak/>
              <w:t>Стандартные количественные форматы: </w:t>
            </w:r>
          </w:p>
          <w:p w14:paraId="41DD13C6" w14:textId="77777777" w:rsidR="00DA13A9" w:rsidRDefault="00DA13A9" w:rsidP="0082179F">
            <w:pPr>
              <w:numPr>
                <w:ilvl w:val="0"/>
                <w:numId w:val="1"/>
              </w:num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круговые диаграммы, </w:t>
            </w:r>
          </w:p>
          <w:p w14:paraId="594C6B92" w14:textId="77777777" w:rsidR="00DA13A9" w:rsidRDefault="00DA13A9" w:rsidP="0082179F">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диаграммы с областями </w:t>
            </w:r>
          </w:p>
          <w:p w14:paraId="63C7954E" w14:textId="77777777" w:rsidR="00DA13A9" w:rsidRDefault="00DA13A9" w:rsidP="0082179F">
            <w:pPr>
              <w:numPr>
                <w:ilvl w:val="0"/>
                <w:numId w:val="1"/>
              </w:numPr>
              <w:spacing w:after="28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линейные графики. </w:t>
            </w:r>
          </w:p>
          <w:p w14:paraId="7AB7C64C" w14:textId="77777777" w:rsidR="00DA13A9" w:rsidRDefault="00DA13A9" w:rsidP="008217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Позволяют визуально представить количественные данные в схематичной форме.</w:t>
            </w:r>
          </w:p>
          <w:p w14:paraId="773F4033" w14:textId="77777777" w:rsidR="00DA13A9" w:rsidRDefault="00DA13A9" w:rsidP="0082179F">
            <w:p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Методы универсальные, в основном используются для группировки, сравнения и представления данных</w:t>
            </w:r>
            <w:r>
              <w:rPr>
                <w:rFonts w:ascii="Times New Roman" w:eastAsia="Times New Roman" w:hAnsi="Times New Roman" w:cs="Times New Roman"/>
                <w:sz w:val="24"/>
                <w:szCs w:val="24"/>
              </w:rPr>
              <w:t>.</w:t>
            </w:r>
          </w:p>
        </w:tc>
      </w:tr>
      <w:tr w:rsidR="00DA13A9" w14:paraId="20AE7D55" w14:textId="77777777" w:rsidTr="00634CE9">
        <w:tc>
          <w:tcPr>
            <w:tcW w:w="109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7F24F5" w14:textId="77777777" w:rsidR="00DA13A9" w:rsidRDefault="00DA13A9" w:rsidP="008217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w:t>
            </w:r>
          </w:p>
        </w:tc>
        <w:tc>
          <w:tcPr>
            <w:tcW w:w="4708" w:type="dxa"/>
            <w:tcBorders>
              <w:top w:val="nil"/>
              <w:left w:val="nil"/>
              <w:bottom w:val="single" w:sz="8" w:space="0" w:color="000000"/>
              <w:right w:val="single" w:sz="8" w:space="0" w:color="000000"/>
            </w:tcBorders>
            <w:tcMar>
              <w:top w:w="0" w:type="dxa"/>
              <w:left w:w="108" w:type="dxa"/>
              <w:bottom w:w="0" w:type="dxa"/>
              <w:right w:w="108" w:type="dxa"/>
            </w:tcMar>
          </w:tcPr>
          <w:p w14:paraId="49B994E2" w14:textId="77777777" w:rsidR="00DA13A9" w:rsidRDefault="00DA13A9" w:rsidP="0082179F">
            <w:pPr>
              <w:spacing w:after="280" w:line="240" w:lineRule="auto"/>
              <w:rPr>
                <w:rFonts w:ascii="Times New Roman" w:eastAsia="Times New Roman" w:hAnsi="Times New Roman" w:cs="Times New Roman"/>
                <w:sz w:val="24"/>
                <w:szCs w:val="24"/>
              </w:rPr>
            </w:pPr>
            <w:r>
              <w:rPr>
                <w:rFonts w:ascii="Helvetica Neue" w:eastAsia="Helvetica Neue" w:hAnsi="Helvetica Neue" w:cs="Helvetica Neue"/>
                <w:b/>
                <w:color w:val="FF0000"/>
                <w:sz w:val="20"/>
                <w:szCs w:val="20"/>
                <w:highlight w:val="white"/>
              </w:rPr>
              <w:t> </w:t>
            </w:r>
          </w:p>
          <w:p w14:paraId="6F917FAF" w14:textId="77777777" w:rsidR="00DA13A9" w:rsidRDefault="00DA13A9" w:rsidP="008217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noProof/>
                <w:color w:val="339999"/>
                <w:sz w:val="24"/>
                <w:szCs w:val="24"/>
              </w:rPr>
              <w:drawing>
                <wp:inline distT="0" distB="0" distL="0" distR="0" wp14:anchorId="4E5AAFC2" wp14:editId="08158A09">
                  <wp:extent cx="2773680" cy="800100"/>
                  <wp:effectExtent l="0" t="0" r="0" b="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2773680" cy="800100"/>
                          </a:xfrm>
                          <a:prstGeom prst="rect">
                            <a:avLst/>
                          </a:prstGeom>
                          <a:ln/>
                        </pic:spPr>
                      </pic:pic>
                    </a:graphicData>
                  </a:graphic>
                </wp:inline>
              </w:drawing>
            </w:r>
          </w:p>
          <w:p w14:paraId="3BDC57C2" w14:textId="77777777" w:rsidR="00DA13A9" w:rsidRDefault="00DA13A9" w:rsidP="0082179F">
            <w:pPr>
              <w:spacing w:before="280" w:after="0" w:line="240" w:lineRule="auto"/>
              <w:rPr>
                <w:rFonts w:ascii="Times New Roman" w:eastAsia="Times New Roman" w:hAnsi="Times New Roman" w:cs="Times New Roman"/>
                <w:sz w:val="24"/>
                <w:szCs w:val="24"/>
              </w:rPr>
            </w:pPr>
            <w:r>
              <w:rPr>
                <w:rFonts w:ascii="Helvetica Neue" w:eastAsia="Helvetica Neue" w:hAnsi="Helvetica Neue" w:cs="Helvetica Neue"/>
                <w:b/>
                <w:color w:val="FF0000"/>
                <w:sz w:val="20"/>
                <w:szCs w:val="20"/>
                <w:highlight w:val="white"/>
              </w:rPr>
              <w:t> </w:t>
            </w:r>
          </w:p>
          <w:p w14:paraId="0F1F78A2" w14:textId="77777777" w:rsidR="00DA13A9" w:rsidRDefault="00DA13A9" w:rsidP="0082179F">
            <w:pPr>
              <w:spacing w:before="280" w:after="280" w:line="240" w:lineRule="auto"/>
              <w:jc w:val="center"/>
              <w:rPr>
                <w:rFonts w:ascii="Times New Roman" w:eastAsia="Times New Roman" w:hAnsi="Times New Roman" w:cs="Times New Roman"/>
                <w:sz w:val="24"/>
                <w:szCs w:val="24"/>
              </w:rPr>
            </w:pPr>
            <w:r>
              <w:rPr>
                <w:rFonts w:ascii="Helvetica Neue" w:eastAsia="Helvetica Neue" w:hAnsi="Helvetica Neue" w:cs="Helvetica Neue"/>
                <w:b/>
                <w:color w:val="FF0000"/>
                <w:sz w:val="20"/>
                <w:szCs w:val="20"/>
                <w:highlight w:val="white"/>
              </w:rPr>
              <w:t>Визуализация информации</w:t>
            </w:r>
          </w:p>
          <w:p w14:paraId="749BEC22" w14:textId="7E04500E" w:rsidR="00E92362" w:rsidRDefault="00DA13A9" w:rsidP="00E92362">
            <w:pPr>
              <w:spacing w:after="0" w:line="240" w:lineRule="auto"/>
              <w:rPr>
                <w:sz w:val="36"/>
                <w:szCs w:val="36"/>
                <w:lang w:val="ru-RU"/>
              </w:rPr>
            </w:pPr>
            <w:r>
              <w:rPr>
                <w:rFonts w:ascii="Times New Roman" w:eastAsia="Times New Roman" w:hAnsi="Times New Roman" w:cs="Times New Roman"/>
                <w:sz w:val="24"/>
                <w:szCs w:val="24"/>
              </w:rPr>
              <w:t> </w:t>
            </w:r>
            <w:r w:rsidR="00E92362" w:rsidRPr="00330BCA">
              <w:rPr>
                <w:sz w:val="36"/>
                <w:szCs w:val="36"/>
                <w:lang w:val="ru-RU"/>
              </w:rPr>
              <w:t xml:space="preserve">Слайд </w:t>
            </w:r>
            <w:r w:rsidR="00E92362">
              <w:rPr>
                <w:sz w:val="36"/>
                <w:szCs w:val="36"/>
                <w:lang w:val="ru-RU"/>
              </w:rPr>
              <w:t>18</w:t>
            </w:r>
            <w:r w:rsidR="00E92362" w:rsidRPr="00330BCA">
              <w:rPr>
                <w:sz w:val="36"/>
                <w:szCs w:val="36"/>
                <w:lang w:val="ru-RU"/>
              </w:rPr>
              <w:t>.</w:t>
            </w:r>
            <w:r w:rsidR="00E92362">
              <w:rPr>
                <w:sz w:val="36"/>
                <w:szCs w:val="36"/>
                <w:lang w:val="ru-RU"/>
              </w:rPr>
              <w:t xml:space="preserve"> </w:t>
            </w:r>
          </w:p>
          <w:p w14:paraId="2309EC82" w14:textId="1B493BDC" w:rsidR="00634CE9" w:rsidRPr="002C3D89" w:rsidRDefault="00634CE9" w:rsidP="00634CE9">
            <w:pPr>
              <w:spacing w:after="0" w:line="240" w:lineRule="auto"/>
              <w:rPr>
                <w:sz w:val="36"/>
                <w:szCs w:val="36"/>
                <w:lang w:val="ru-RU"/>
              </w:rPr>
            </w:pPr>
            <w:r w:rsidRPr="00330BCA">
              <w:rPr>
                <w:sz w:val="36"/>
                <w:szCs w:val="36"/>
                <w:lang w:val="ru-RU"/>
              </w:rPr>
              <w:t xml:space="preserve">Слайд </w:t>
            </w:r>
            <w:r>
              <w:rPr>
                <w:sz w:val="36"/>
                <w:szCs w:val="36"/>
                <w:lang w:val="ru-RU"/>
              </w:rPr>
              <w:t>19</w:t>
            </w:r>
            <w:r w:rsidRPr="00330BCA">
              <w:rPr>
                <w:sz w:val="36"/>
                <w:szCs w:val="36"/>
                <w:lang w:val="ru-RU"/>
              </w:rPr>
              <w:t>.</w:t>
            </w:r>
            <w:r>
              <w:rPr>
                <w:sz w:val="36"/>
                <w:szCs w:val="36"/>
                <w:lang w:val="ru-RU"/>
              </w:rPr>
              <w:t xml:space="preserve">  пример</w:t>
            </w:r>
          </w:p>
          <w:p w14:paraId="068031E9" w14:textId="3D126832" w:rsidR="00634CE9" w:rsidRPr="002C3D89" w:rsidRDefault="00634CE9" w:rsidP="00E92362">
            <w:pPr>
              <w:spacing w:after="0" w:line="240" w:lineRule="auto"/>
              <w:rPr>
                <w:sz w:val="36"/>
                <w:szCs w:val="36"/>
                <w:lang w:val="ru-RU"/>
              </w:rPr>
            </w:pPr>
          </w:p>
          <w:p w14:paraId="45639972" w14:textId="1CBEC678" w:rsidR="00DA13A9" w:rsidRDefault="00DA13A9" w:rsidP="0082179F">
            <w:pPr>
              <w:spacing w:before="280" w:after="0" w:line="240" w:lineRule="auto"/>
              <w:rPr>
                <w:rFonts w:ascii="Times New Roman" w:eastAsia="Times New Roman" w:hAnsi="Times New Roman" w:cs="Times New Roman"/>
                <w:sz w:val="24"/>
                <w:szCs w:val="24"/>
              </w:rPr>
            </w:pPr>
          </w:p>
        </w:tc>
        <w:tc>
          <w:tcPr>
            <w:tcW w:w="3514" w:type="dxa"/>
            <w:tcBorders>
              <w:top w:val="nil"/>
              <w:left w:val="nil"/>
              <w:bottom w:val="single" w:sz="8" w:space="0" w:color="000000"/>
              <w:right w:val="single" w:sz="8" w:space="0" w:color="000000"/>
            </w:tcBorders>
            <w:tcMar>
              <w:top w:w="0" w:type="dxa"/>
              <w:left w:w="108" w:type="dxa"/>
              <w:bottom w:w="0" w:type="dxa"/>
              <w:right w:w="108" w:type="dxa"/>
            </w:tcMar>
          </w:tcPr>
          <w:p w14:paraId="190285E7" w14:textId="77777777" w:rsidR="00DA13A9" w:rsidRDefault="00DA13A9" w:rsidP="008217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Например, семантические сети или tree maps (карта дерева). </w:t>
            </w:r>
          </w:p>
          <w:p w14:paraId="10D7C071" w14:textId="77777777" w:rsidR="00DA13A9" w:rsidRDefault="00DA13A9" w:rsidP="0082179F">
            <w:p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Применяется как использование интерактивных визуальных представлений данных для усиления познания. </w:t>
            </w:r>
          </w:p>
          <w:p w14:paraId="3FFE7A81" w14:textId="77777777" w:rsidR="00DA13A9" w:rsidRDefault="00DA13A9" w:rsidP="0082179F">
            <w:p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Текст перево</w:t>
            </w:r>
            <w:r>
              <w:rPr>
                <w:rFonts w:ascii="Times New Roman" w:eastAsia="Times New Roman" w:hAnsi="Times New Roman" w:cs="Times New Roman"/>
                <w:color w:val="000000"/>
                <w:sz w:val="24"/>
                <w:szCs w:val="24"/>
              </w:rPr>
              <w:t>дится в формат</w:t>
            </w:r>
            <w:r>
              <w:rPr>
                <w:rFonts w:ascii="Times New Roman" w:eastAsia="Times New Roman" w:hAnsi="Times New Roman" w:cs="Times New Roman"/>
                <w:color w:val="000000"/>
                <w:sz w:val="24"/>
                <w:szCs w:val="24"/>
                <w:highlight w:val="white"/>
              </w:rPr>
              <w:t> рисунка, схемы.</w:t>
            </w:r>
          </w:p>
        </w:tc>
      </w:tr>
      <w:tr w:rsidR="00DA13A9" w14:paraId="3E947CC4" w14:textId="77777777" w:rsidTr="00634CE9">
        <w:trPr>
          <w:trHeight w:val="5650"/>
        </w:trPr>
        <w:tc>
          <w:tcPr>
            <w:tcW w:w="109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10AF0E1" w14:textId="77777777" w:rsidR="00DA13A9" w:rsidRDefault="00DA13A9" w:rsidP="008217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708" w:type="dxa"/>
            <w:tcBorders>
              <w:top w:val="nil"/>
              <w:left w:val="nil"/>
              <w:bottom w:val="single" w:sz="8" w:space="0" w:color="000000"/>
              <w:right w:val="single" w:sz="8" w:space="0" w:color="000000"/>
            </w:tcBorders>
            <w:tcMar>
              <w:top w:w="0" w:type="dxa"/>
              <w:left w:w="108" w:type="dxa"/>
              <w:bottom w:w="0" w:type="dxa"/>
              <w:right w:w="108" w:type="dxa"/>
            </w:tcMar>
          </w:tcPr>
          <w:p w14:paraId="7BC7E11E" w14:textId="77777777" w:rsidR="00DA13A9" w:rsidRDefault="00DA13A9" w:rsidP="0082179F">
            <w:pPr>
              <w:spacing w:after="0" w:line="240" w:lineRule="auto"/>
              <w:rPr>
                <w:rFonts w:ascii="Times New Roman" w:eastAsia="Times New Roman" w:hAnsi="Times New Roman" w:cs="Times New Roman"/>
                <w:sz w:val="24"/>
                <w:szCs w:val="24"/>
              </w:rPr>
            </w:pPr>
          </w:p>
          <w:p w14:paraId="023E8C85" w14:textId="77777777" w:rsidR="007566C0" w:rsidRDefault="007566C0" w:rsidP="0082179F">
            <w:pPr>
              <w:spacing w:before="280" w:after="0" w:line="240" w:lineRule="auto"/>
              <w:jc w:val="center"/>
              <w:rPr>
                <w:rFonts w:ascii="Helvetica Neue" w:eastAsia="Helvetica Neue" w:hAnsi="Helvetica Neue" w:cs="Helvetica Neue"/>
                <w:b/>
                <w:color w:val="FF0000"/>
                <w:sz w:val="20"/>
                <w:szCs w:val="20"/>
                <w:highlight w:val="white"/>
              </w:rPr>
            </w:pPr>
          </w:p>
          <w:p w14:paraId="31E52C1D" w14:textId="21F60CB0" w:rsidR="007566C0" w:rsidRDefault="007566C0" w:rsidP="0082179F">
            <w:pPr>
              <w:spacing w:before="280" w:after="0" w:line="240" w:lineRule="auto"/>
              <w:jc w:val="center"/>
              <w:rPr>
                <w:rFonts w:ascii="Helvetica Neue" w:eastAsia="Helvetica Neue" w:hAnsi="Helvetica Neue" w:cs="Helvetica Neue"/>
                <w:b/>
                <w:color w:val="FF0000"/>
                <w:sz w:val="20"/>
                <w:szCs w:val="20"/>
                <w:highlight w:val="white"/>
              </w:rPr>
            </w:pPr>
          </w:p>
          <w:p w14:paraId="5571A7B8" w14:textId="5CCEF09E" w:rsidR="007566C0" w:rsidRDefault="00373E21" w:rsidP="0082179F">
            <w:pPr>
              <w:spacing w:before="280" w:after="0" w:line="240" w:lineRule="auto"/>
              <w:jc w:val="center"/>
              <w:rPr>
                <w:rFonts w:ascii="Helvetica Neue" w:eastAsia="Helvetica Neue" w:hAnsi="Helvetica Neue" w:cs="Helvetica Neue"/>
                <w:b/>
                <w:color w:val="FF0000"/>
                <w:sz w:val="20"/>
                <w:szCs w:val="20"/>
                <w:highlight w:val="white"/>
              </w:rPr>
            </w:pPr>
            <w:r w:rsidRPr="00373E21">
              <w:rPr>
                <w:rFonts w:ascii="Helvetica Neue" w:eastAsia="Helvetica Neue" w:hAnsi="Helvetica Neue" w:cs="Helvetica Neue"/>
                <w:b/>
                <w:noProof/>
                <w:color w:val="FF0000"/>
                <w:sz w:val="20"/>
                <w:szCs w:val="20"/>
                <w:highlight w:val="white"/>
              </w:rPr>
              <w:drawing>
                <wp:inline distT="0" distB="0" distL="0" distR="0" wp14:anchorId="09F1D477" wp14:editId="1D707E66">
                  <wp:extent cx="2638793" cy="733527"/>
                  <wp:effectExtent l="0" t="0" r="9525" b="9525"/>
                  <wp:docPr id="3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3"/>
                          <a:stretch>
                            <a:fillRect/>
                          </a:stretch>
                        </pic:blipFill>
                        <pic:spPr>
                          <a:xfrm>
                            <a:off x="0" y="0"/>
                            <a:ext cx="2638793" cy="733527"/>
                          </a:xfrm>
                          <a:prstGeom prst="rect">
                            <a:avLst/>
                          </a:prstGeom>
                        </pic:spPr>
                      </pic:pic>
                    </a:graphicData>
                  </a:graphic>
                </wp:inline>
              </w:drawing>
            </w:r>
          </w:p>
          <w:p w14:paraId="2D931F76" w14:textId="77777777" w:rsidR="00DA13A9" w:rsidRDefault="00DA13A9" w:rsidP="0082179F">
            <w:pPr>
              <w:spacing w:before="280" w:after="0" w:line="240" w:lineRule="auto"/>
              <w:jc w:val="center"/>
              <w:rPr>
                <w:rFonts w:ascii="Helvetica Neue" w:eastAsia="Helvetica Neue" w:hAnsi="Helvetica Neue" w:cs="Helvetica Neue"/>
                <w:b/>
                <w:color w:val="FF0000"/>
                <w:sz w:val="20"/>
                <w:szCs w:val="20"/>
              </w:rPr>
            </w:pPr>
            <w:r>
              <w:rPr>
                <w:rFonts w:ascii="Helvetica Neue" w:eastAsia="Helvetica Neue" w:hAnsi="Helvetica Neue" w:cs="Helvetica Neue"/>
                <w:b/>
                <w:color w:val="FF0000"/>
                <w:sz w:val="20"/>
                <w:szCs w:val="20"/>
                <w:highlight w:val="white"/>
              </w:rPr>
              <w:t>Визуализация </w:t>
            </w:r>
            <w:r>
              <w:rPr>
                <w:rFonts w:ascii="Helvetica Neue" w:eastAsia="Helvetica Neue" w:hAnsi="Helvetica Neue" w:cs="Helvetica Neue"/>
                <w:color w:val="FF0000"/>
                <w:sz w:val="20"/>
                <w:szCs w:val="20"/>
                <w:highlight w:val="white"/>
              </w:rPr>
              <w:t> </w:t>
            </w:r>
            <w:r>
              <w:rPr>
                <w:rFonts w:ascii="Helvetica Neue" w:eastAsia="Helvetica Neue" w:hAnsi="Helvetica Neue" w:cs="Helvetica Neue"/>
                <w:b/>
                <w:color w:val="FF0000"/>
                <w:sz w:val="20"/>
                <w:szCs w:val="20"/>
                <w:highlight w:val="white"/>
              </w:rPr>
              <w:t>концепций</w:t>
            </w:r>
          </w:p>
          <w:p w14:paraId="02184FFC" w14:textId="77777777" w:rsidR="00E92362" w:rsidRDefault="00E92362" w:rsidP="0082179F">
            <w:pPr>
              <w:spacing w:before="280" w:after="0" w:line="240" w:lineRule="auto"/>
              <w:jc w:val="center"/>
              <w:rPr>
                <w:rFonts w:ascii="Helvetica Neue" w:eastAsia="Helvetica Neue" w:hAnsi="Helvetica Neue" w:cs="Helvetica Neue"/>
                <w:b/>
                <w:color w:val="FF0000"/>
                <w:sz w:val="20"/>
                <w:szCs w:val="20"/>
              </w:rPr>
            </w:pPr>
          </w:p>
          <w:p w14:paraId="3E1445FE" w14:textId="7D40ACC3" w:rsidR="00E92362" w:rsidRDefault="00634CE9" w:rsidP="00634CE9">
            <w:pPr>
              <w:spacing w:after="0" w:line="240" w:lineRule="auto"/>
              <w:rPr>
                <w:rFonts w:ascii="Times New Roman" w:eastAsia="Times New Roman" w:hAnsi="Times New Roman" w:cs="Times New Roman"/>
                <w:sz w:val="24"/>
                <w:szCs w:val="24"/>
              </w:rPr>
            </w:pPr>
            <w:r w:rsidRPr="00330BCA">
              <w:rPr>
                <w:sz w:val="36"/>
                <w:szCs w:val="36"/>
                <w:lang w:val="ru-RU"/>
              </w:rPr>
              <w:t xml:space="preserve">Слайд </w:t>
            </w:r>
            <w:r>
              <w:rPr>
                <w:sz w:val="36"/>
                <w:szCs w:val="36"/>
                <w:lang w:val="ru-RU"/>
              </w:rPr>
              <w:t>20</w:t>
            </w:r>
            <w:r w:rsidRPr="00330BCA">
              <w:rPr>
                <w:sz w:val="36"/>
                <w:szCs w:val="36"/>
                <w:lang w:val="ru-RU"/>
              </w:rPr>
              <w:t>.</w:t>
            </w:r>
          </w:p>
        </w:tc>
        <w:tc>
          <w:tcPr>
            <w:tcW w:w="3514" w:type="dxa"/>
            <w:tcBorders>
              <w:top w:val="nil"/>
              <w:left w:val="nil"/>
              <w:bottom w:val="single" w:sz="8" w:space="0" w:color="000000"/>
              <w:right w:val="single" w:sz="8" w:space="0" w:color="000000"/>
            </w:tcBorders>
            <w:tcMar>
              <w:top w:w="0" w:type="dxa"/>
              <w:left w:w="108" w:type="dxa"/>
              <w:bottom w:w="0" w:type="dxa"/>
              <w:right w:w="108" w:type="dxa"/>
            </w:tcMar>
          </w:tcPr>
          <w:p w14:paraId="2ACDF21F" w14:textId="77777777" w:rsidR="00DA13A9" w:rsidRDefault="00DA13A9" w:rsidP="008217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Это группы методов анализа проблем, концепций, идей, планов, направляемых шаблонами и правилами составления, визуализации.</w:t>
            </w:r>
          </w:p>
          <w:p w14:paraId="262555EB" w14:textId="77777777" w:rsidR="00DA13A9" w:rsidRDefault="00DA13A9" w:rsidP="0082179F">
            <w:pPr>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Например, концептуальные карты или диаграммы Ганта </w:t>
            </w:r>
          </w:p>
          <w:p w14:paraId="36E4F7C3" w14:textId="77777777" w:rsidR="007566C0" w:rsidRDefault="007566C0" w:rsidP="0082179F">
            <w:pPr>
              <w:spacing w:before="280" w:after="0" w:line="240" w:lineRule="auto"/>
              <w:rPr>
                <w:rFonts w:ascii="Times New Roman" w:eastAsia="Times New Roman" w:hAnsi="Times New Roman" w:cs="Times New Roman"/>
                <w:color w:val="000000"/>
                <w:sz w:val="24"/>
                <w:szCs w:val="24"/>
              </w:rPr>
            </w:pPr>
          </w:p>
          <w:p w14:paraId="0901B8B4" w14:textId="77777777" w:rsidR="007566C0" w:rsidRDefault="007566C0" w:rsidP="008217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За основу может быть взята схема метро или другой шаблон. </w:t>
            </w:r>
          </w:p>
          <w:p w14:paraId="39CE68BA" w14:textId="6AEF669E" w:rsidR="007566C0" w:rsidRDefault="007566C0" w:rsidP="0082179F">
            <w:p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Использование эффективных и простых шаблонов помогают рассмотреть и понять сложные идеи. </w:t>
            </w:r>
          </w:p>
        </w:tc>
      </w:tr>
      <w:tr w:rsidR="00DA13A9" w14:paraId="5D3E0704" w14:textId="77777777" w:rsidTr="00634CE9">
        <w:tc>
          <w:tcPr>
            <w:tcW w:w="1094" w:type="dxa"/>
            <w:tcBorders>
              <w:top w:val="nil"/>
              <w:left w:val="single" w:sz="8" w:space="0" w:color="000000"/>
              <w:bottom w:val="single" w:sz="8" w:space="0" w:color="000000"/>
              <w:right w:val="single" w:sz="6" w:space="0" w:color="000000"/>
            </w:tcBorders>
            <w:tcMar>
              <w:top w:w="0" w:type="dxa"/>
              <w:left w:w="108" w:type="dxa"/>
              <w:bottom w:w="0" w:type="dxa"/>
              <w:right w:w="108" w:type="dxa"/>
            </w:tcMar>
          </w:tcPr>
          <w:p w14:paraId="618332D5" w14:textId="77777777" w:rsidR="00DA13A9" w:rsidRDefault="00DA13A9" w:rsidP="008217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708" w:type="dxa"/>
            <w:tcBorders>
              <w:top w:val="nil"/>
              <w:left w:val="nil"/>
              <w:bottom w:val="single" w:sz="8" w:space="0" w:color="000000"/>
              <w:right w:val="single" w:sz="8" w:space="0" w:color="000000"/>
            </w:tcBorders>
            <w:tcMar>
              <w:top w:w="0" w:type="dxa"/>
              <w:left w:w="108" w:type="dxa"/>
              <w:bottom w:w="0" w:type="dxa"/>
              <w:right w:w="108" w:type="dxa"/>
            </w:tcMar>
          </w:tcPr>
          <w:p w14:paraId="5D3D5E14" w14:textId="0ECE6B05" w:rsidR="00DA13A9" w:rsidRDefault="00634CE9" w:rsidP="008217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noProof/>
                <w:color w:val="339999"/>
                <w:sz w:val="24"/>
                <w:szCs w:val="24"/>
              </w:rPr>
              <w:drawing>
                <wp:inline distT="0" distB="0" distL="0" distR="0" wp14:anchorId="47C38B3A" wp14:editId="33C1044A">
                  <wp:extent cx="2674620" cy="708660"/>
                  <wp:effectExtent l="0" t="0" r="0" b="0"/>
                  <wp:docPr id="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2674620" cy="708660"/>
                          </a:xfrm>
                          <a:prstGeom prst="rect">
                            <a:avLst/>
                          </a:prstGeom>
                          <a:ln/>
                        </pic:spPr>
                      </pic:pic>
                    </a:graphicData>
                  </a:graphic>
                </wp:inline>
              </w:drawing>
            </w:r>
          </w:p>
          <w:p w14:paraId="1B587F7F" w14:textId="2101C6ED" w:rsidR="00373E21" w:rsidRDefault="00373E21" w:rsidP="00373E21">
            <w:pPr>
              <w:spacing w:before="280" w:after="0" w:line="240" w:lineRule="auto"/>
              <w:jc w:val="center"/>
              <w:rPr>
                <w:rFonts w:ascii="Helvetica Neue" w:eastAsia="Helvetica Neue" w:hAnsi="Helvetica Neue" w:cs="Helvetica Neue"/>
                <w:b/>
                <w:color w:val="FF0000"/>
                <w:sz w:val="20"/>
                <w:szCs w:val="20"/>
              </w:rPr>
            </w:pPr>
            <w:r>
              <w:rPr>
                <w:rFonts w:ascii="Helvetica Neue" w:eastAsia="Helvetica Neue" w:hAnsi="Helvetica Neue" w:cs="Helvetica Neue"/>
                <w:b/>
                <w:color w:val="FF0000"/>
                <w:sz w:val="20"/>
                <w:szCs w:val="20"/>
                <w:highlight w:val="white"/>
              </w:rPr>
              <w:t>Визуализация </w:t>
            </w:r>
            <w:r>
              <w:rPr>
                <w:rFonts w:ascii="Helvetica Neue" w:eastAsia="Helvetica Neue" w:hAnsi="Helvetica Neue" w:cs="Helvetica Neue"/>
                <w:color w:val="FF0000"/>
                <w:sz w:val="20"/>
                <w:szCs w:val="20"/>
                <w:highlight w:val="white"/>
              </w:rPr>
              <w:t> </w:t>
            </w:r>
            <w:r>
              <w:rPr>
                <w:rFonts w:ascii="Helvetica Neue" w:eastAsia="Helvetica Neue" w:hAnsi="Helvetica Neue" w:cs="Helvetica Neue"/>
                <w:b/>
                <w:color w:val="FF0000"/>
                <w:sz w:val="20"/>
                <w:szCs w:val="20"/>
                <w:highlight w:val="white"/>
              </w:rPr>
              <w:t>стратегий</w:t>
            </w:r>
          </w:p>
          <w:p w14:paraId="717AB679" w14:textId="39C1A3BB" w:rsidR="00373E21" w:rsidRPr="00634CE9" w:rsidRDefault="00634CE9" w:rsidP="00974CA0">
            <w:pPr>
              <w:spacing w:before="280" w:after="0" w:line="240" w:lineRule="auto"/>
              <w:rPr>
                <w:rFonts w:ascii="Helvetica Neue" w:eastAsia="Helvetica Neue" w:hAnsi="Helvetica Neue" w:cs="Helvetica Neue"/>
                <w:b/>
                <w:color w:val="FF0000"/>
                <w:sz w:val="20"/>
                <w:szCs w:val="20"/>
              </w:rPr>
            </w:pPr>
            <w:r w:rsidRPr="00330BCA">
              <w:rPr>
                <w:sz w:val="36"/>
                <w:szCs w:val="36"/>
                <w:lang w:val="ru-RU"/>
              </w:rPr>
              <w:t xml:space="preserve">Слайд </w:t>
            </w:r>
            <w:r>
              <w:rPr>
                <w:sz w:val="36"/>
                <w:szCs w:val="36"/>
                <w:lang w:val="ru-RU"/>
              </w:rPr>
              <w:t>21.</w:t>
            </w:r>
          </w:p>
        </w:tc>
        <w:tc>
          <w:tcPr>
            <w:tcW w:w="3514" w:type="dxa"/>
            <w:tcBorders>
              <w:top w:val="nil"/>
              <w:left w:val="nil"/>
              <w:bottom w:val="single" w:sz="8" w:space="0" w:color="000000"/>
              <w:right w:val="single" w:sz="8" w:space="0" w:color="000000"/>
            </w:tcBorders>
            <w:tcMar>
              <w:top w:w="15" w:type="dxa"/>
              <w:left w:w="60" w:type="dxa"/>
              <w:bottom w:w="15" w:type="dxa"/>
              <w:right w:w="60" w:type="dxa"/>
            </w:tcMar>
          </w:tcPr>
          <w:p w14:paraId="0BB73E24" w14:textId="77777777" w:rsidR="00DA13A9" w:rsidRDefault="00DA13A9" w:rsidP="008217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За основу может быть взята схема метро или другой шаблон. </w:t>
            </w:r>
          </w:p>
          <w:p w14:paraId="0FD79A10" w14:textId="77777777" w:rsidR="00DA13A9" w:rsidRDefault="00DA13A9" w:rsidP="0082179F">
            <w:p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Использование эффективных и простых шаблонов помогают рассмотреть и понять сложные идеи. </w:t>
            </w:r>
          </w:p>
        </w:tc>
      </w:tr>
      <w:tr w:rsidR="00DA13A9" w14:paraId="6E056FDB" w14:textId="77777777" w:rsidTr="00634CE9">
        <w:tc>
          <w:tcPr>
            <w:tcW w:w="109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FA00EED" w14:textId="77777777" w:rsidR="00DA13A9" w:rsidRDefault="00DA13A9" w:rsidP="008217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4708" w:type="dxa"/>
            <w:tcBorders>
              <w:top w:val="nil"/>
              <w:left w:val="nil"/>
              <w:bottom w:val="single" w:sz="8" w:space="0" w:color="000000"/>
              <w:right w:val="single" w:sz="8" w:space="0" w:color="000000"/>
            </w:tcBorders>
            <w:tcMar>
              <w:top w:w="0" w:type="dxa"/>
              <w:left w:w="108" w:type="dxa"/>
              <w:bottom w:w="0" w:type="dxa"/>
              <w:right w:w="108" w:type="dxa"/>
            </w:tcMar>
          </w:tcPr>
          <w:p w14:paraId="2A697836" w14:textId="77777777" w:rsidR="00DA13A9" w:rsidRDefault="00DA13A9" w:rsidP="008217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noProof/>
                <w:color w:val="339999"/>
                <w:sz w:val="24"/>
                <w:szCs w:val="24"/>
              </w:rPr>
              <w:drawing>
                <wp:inline distT="0" distB="0" distL="0" distR="0" wp14:anchorId="5D73CD2D" wp14:editId="3E932498">
                  <wp:extent cx="2628900" cy="746760"/>
                  <wp:effectExtent l="0" t="0" r="0" b="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2628900" cy="746760"/>
                          </a:xfrm>
                          <a:prstGeom prst="rect">
                            <a:avLst/>
                          </a:prstGeom>
                          <a:ln/>
                        </pic:spPr>
                      </pic:pic>
                    </a:graphicData>
                  </a:graphic>
                </wp:inline>
              </w:drawing>
            </w:r>
          </w:p>
          <w:p w14:paraId="2B35687D" w14:textId="77777777" w:rsidR="00DA13A9" w:rsidRDefault="00DA13A9" w:rsidP="0082179F">
            <w:pPr>
              <w:spacing w:after="0" w:line="240" w:lineRule="auto"/>
              <w:rPr>
                <w:rFonts w:ascii="Times New Roman" w:eastAsia="Times New Roman" w:hAnsi="Times New Roman" w:cs="Times New Roman"/>
                <w:sz w:val="24"/>
                <w:szCs w:val="24"/>
              </w:rPr>
            </w:pPr>
          </w:p>
          <w:p w14:paraId="0A05BE9D" w14:textId="77777777" w:rsidR="00373E21" w:rsidRDefault="00373E21" w:rsidP="00373E21">
            <w:pPr>
              <w:spacing w:before="280" w:after="0" w:line="240" w:lineRule="auto"/>
              <w:jc w:val="center"/>
              <w:rPr>
                <w:rFonts w:ascii="Times New Roman" w:eastAsia="Times New Roman" w:hAnsi="Times New Roman" w:cs="Times New Roman"/>
                <w:sz w:val="24"/>
                <w:szCs w:val="24"/>
              </w:rPr>
            </w:pPr>
            <w:r>
              <w:rPr>
                <w:rFonts w:ascii="Helvetica Neue" w:eastAsia="Helvetica Neue" w:hAnsi="Helvetica Neue" w:cs="Helvetica Neue"/>
                <w:b/>
                <w:color w:val="FF0000"/>
                <w:sz w:val="20"/>
                <w:szCs w:val="20"/>
                <w:highlight w:val="white"/>
              </w:rPr>
              <w:t>Визуализация </w:t>
            </w:r>
            <w:r>
              <w:rPr>
                <w:rFonts w:ascii="Helvetica Neue" w:eastAsia="Helvetica Neue" w:hAnsi="Helvetica Neue" w:cs="Helvetica Neue"/>
                <w:color w:val="FF0000"/>
                <w:sz w:val="20"/>
                <w:szCs w:val="20"/>
                <w:highlight w:val="white"/>
              </w:rPr>
              <w:t> </w:t>
            </w:r>
            <w:r>
              <w:rPr>
                <w:rFonts w:ascii="Helvetica Neue" w:eastAsia="Helvetica Neue" w:hAnsi="Helvetica Neue" w:cs="Helvetica Neue"/>
                <w:b/>
                <w:color w:val="FF0000"/>
                <w:sz w:val="20"/>
                <w:szCs w:val="20"/>
                <w:highlight w:val="white"/>
              </w:rPr>
              <w:t>метафор</w:t>
            </w:r>
          </w:p>
          <w:p w14:paraId="196E3127" w14:textId="32BD52E2" w:rsidR="00373E21" w:rsidRDefault="00373E21" w:rsidP="00373E21">
            <w:pPr>
              <w:spacing w:before="280" w:after="0" w:line="240" w:lineRule="auto"/>
              <w:rPr>
                <w:sz w:val="36"/>
                <w:szCs w:val="36"/>
                <w:lang w:val="ru-RU"/>
              </w:rPr>
            </w:pPr>
            <w:r>
              <w:rPr>
                <w:rFonts w:ascii="Times New Roman" w:eastAsia="Times New Roman" w:hAnsi="Times New Roman" w:cs="Times New Roman"/>
                <w:sz w:val="24"/>
                <w:szCs w:val="24"/>
              </w:rPr>
              <w:t> </w:t>
            </w:r>
            <w:r w:rsidR="00974CA0" w:rsidRPr="00330BCA">
              <w:rPr>
                <w:sz w:val="36"/>
                <w:szCs w:val="36"/>
                <w:lang w:val="ru-RU"/>
              </w:rPr>
              <w:t xml:space="preserve">Слайд </w:t>
            </w:r>
            <w:r w:rsidR="00974CA0">
              <w:rPr>
                <w:sz w:val="36"/>
                <w:szCs w:val="36"/>
                <w:lang w:val="ru-RU"/>
              </w:rPr>
              <w:t>22.</w:t>
            </w:r>
          </w:p>
          <w:p w14:paraId="2421658B" w14:textId="0FEEFA57" w:rsidR="00974CA0" w:rsidRDefault="00974CA0" w:rsidP="00373E21">
            <w:pPr>
              <w:spacing w:before="280" w:after="0" w:line="240" w:lineRule="auto"/>
              <w:rPr>
                <w:rFonts w:ascii="Times New Roman" w:eastAsia="Times New Roman" w:hAnsi="Times New Roman" w:cs="Times New Roman"/>
                <w:sz w:val="24"/>
                <w:szCs w:val="24"/>
              </w:rPr>
            </w:pPr>
            <w:r w:rsidRPr="00330BCA">
              <w:rPr>
                <w:sz w:val="36"/>
                <w:szCs w:val="36"/>
                <w:lang w:val="ru-RU"/>
              </w:rPr>
              <w:t>Слайд</w:t>
            </w:r>
            <w:r>
              <w:rPr>
                <w:sz w:val="36"/>
                <w:szCs w:val="36"/>
                <w:lang w:val="ru-RU"/>
              </w:rPr>
              <w:t xml:space="preserve"> 23-24 примеры</w:t>
            </w:r>
          </w:p>
          <w:p w14:paraId="179DDAD9" w14:textId="77777777" w:rsidR="00DA13A9" w:rsidRDefault="00DA13A9" w:rsidP="0082179F">
            <w:p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tc>
        <w:tc>
          <w:tcPr>
            <w:tcW w:w="3514" w:type="dxa"/>
            <w:tcBorders>
              <w:top w:val="nil"/>
              <w:left w:val="nil"/>
              <w:bottom w:val="single" w:sz="8" w:space="0" w:color="000000"/>
              <w:right w:val="single" w:sz="8" w:space="0" w:color="000000"/>
            </w:tcBorders>
            <w:tcMar>
              <w:top w:w="0" w:type="dxa"/>
              <w:left w:w="108" w:type="dxa"/>
              <w:bottom w:w="0" w:type="dxa"/>
              <w:right w:w="108" w:type="dxa"/>
            </w:tcMar>
          </w:tcPr>
          <w:p w14:paraId="1DE179AC" w14:textId="77777777" w:rsidR="00DA13A9" w:rsidRDefault="00DA13A9" w:rsidP="008217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highlight w:val="white"/>
              </w:rPr>
              <w:t>Такие методы как Canvas-стратегия или Технология дорожной карты применяются для систематического использования дополнительных визуальных представлений для повышения качества анализа, для разработки плана, организации взаимосвязи компонентов и субъектов и реализации плана в организациях.</w:t>
            </w:r>
          </w:p>
        </w:tc>
      </w:tr>
      <w:tr w:rsidR="00DA13A9" w14:paraId="3A6128C2" w14:textId="77777777" w:rsidTr="00634CE9">
        <w:tc>
          <w:tcPr>
            <w:tcW w:w="109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1A1237C" w14:textId="77777777" w:rsidR="00DA13A9" w:rsidRDefault="00DA13A9" w:rsidP="0082179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708" w:type="dxa"/>
            <w:tcBorders>
              <w:top w:val="nil"/>
              <w:left w:val="nil"/>
              <w:bottom w:val="single" w:sz="8" w:space="0" w:color="000000"/>
              <w:right w:val="single" w:sz="8" w:space="0" w:color="000000"/>
            </w:tcBorders>
            <w:tcMar>
              <w:top w:w="0" w:type="dxa"/>
              <w:left w:w="108" w:type="dxa"/>
              <w:bottom w:w="0" w:type="dxa"/>
              <w:right w:w="108" w:type="dxa"/>
            </w:tcMar>
          </w:tcPr>
          <w:p w14:paraId="7DDB40DB" w14:textId="77777777" w:rsidR="00DA13A9" w:rsidRDefault="00DA13A9" w:rsidP="008217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noProof/>
                <w:color w:val="339999"/>
                <w:sz w:val="24"/>
                <w:szCs w:val="24"/>
              </w:rPr>
              <w:drawing>
                <wp:inline distT="0" distB="0" distL="0" distR="0" wp14:anchorId="2DEFAE9E" wp14:editId="5F0A9D3E">
                  <wp:extent cx="2552700" cy="579120"/>
                  <wp:effectExtent l="0" t="0" r="0" b="0"/>
                  <wp:docPr id="9"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2552700" cy="579120"/>
                          </a:xfrm>
                          <a:prstGeom prst="rect">
                            <a:avLst/>
                          </a:prstGeom>
                          <a:ln/>
                        </pic:spPr>
                      </pic:pic>
                    </a:graphicData>
                  </a:graphic>
                </wp:inline>
              </w:drawing>
            </w:r>
          </w:p>
          <w:p w14:paraId="5F541894" w14:textId="77777777" w:rsidR="00DA13A9" w:rsidRDefault="00DA13A9" w:rsidP="0082179F">
            <w:pPr>
              <w:spacing w:after="0" w:line="240" w:lineRule="auto"/>
              <w:rPr>
                <w:rFonts w:ascii="Times New Roman" w:eastAsia="Times New Roman" w:hAnsi="Times New Roman" w:cs="Times New Roman"/>
                <w:sz w:val="24"/>
                <w:szCs w:val="24"/>
              </w:rPr>
            </w:pPr>
          </w:p>
          <w:p w14:paraId="383FCBE5" w14:textId="3B24FBE4" w:rsidR="00DA13A9" w:rsidRDefault="00373E21" w:rsidP="0082179F">
            <w:pPr>
              <w:spacing w:before="280" w:after="0" w:line="240" w:lineRule="auto"/>
              <w:jc w:val="center"/>
              <w:rPr>
                <w:rFonts w:ascii="Times New Roman" w:eastAsia="Times New Roman" w:hAnsi="Times New Roman" w:cs="Times New Roman"/>
                <w:sz w:val="24"/>
                <w:szCs w:val="24"/>
              </w:rPr>
            </w:pPr>
            <w:r w:rsidRPr="00330BCA">
              <w:rPr>
                <w:sz w:val="36"/>
                <w:szCs w:val="36"/>
                <w:lang w:val="ru-RU"/>
              </w:rPr>
              <w:t xml:space="preserve">Слайд </w:t>
            </w:r>
            <w:r>
              <w:rPr>
                <w:sz w:val="36"/>
                <w:szCs w:val="36"/>
                <w:lang w:val="ru-RU"/>
              </w:rPr>
              <w:t>2</w:t>
            </w:r>
            <w:r w:rsidR="00974CA0">
              <w:rPr>
                <w:sz w:val="36"/>
                <w:szCs w:val="36"/>
                <w:lang w:val="ru-RU"/>
              </w:rPr>
              <w:t>5</w:t>
            </w:r>
            <w:r w:rsidRPr="00330BCA">
              <w:rPr>
                <w:sz w:val="36"/>
                <w:szCs w:val="36"/>
                <w:lang w:val="ru-RU"/>
              </w:rPr>
              <w:t>.</w:t>
            </w:r>
            <w:r>
              <w:rPr>
                <w:sz w:val="36"/>
                <w:szCs w:val="36"/>
                <w:lang w:val="ru-RU"/>
              </w:rPr>
              <w:t xml:space="preserve"> </w:t>
            </w:r>
            <w:r w:rsidR="00DA13A9">
              <w:rPr>
                <w:rFonts w:ascii="Helvetica Neue" w:eastAsia="Helvetica Neue" w:hAnsi="Helvetica Neue" w:cs="Helvetica Neue"/>
                <w:b/>
                <w:color w:val="FF0000"/>
                <w:sz w:val="20"/>
                <w:szCs w:val="20"/>
                <w:highlight w:val="white"/>
              </w:rPr>
              <w:t>Комплексная визуализация</w:t>
            </w:r>
          </w:p>
        </w:tc>
        <w:tc>
          <w:tcPr>
            <w:tcW w:w="3514" w:type="dxa"/>
            <w:tcBorders>
              <w:top w:val="nil"/>
              <w:left w:val="nil"/>
              <w:bottom w:val="single" w:sz="8" w:space="0" w:color="000000"/>
              <w:right w:val="single" w:sz="8" w:space="0" w:color="000000"/>
            </w:tcBorders>
            <w:tcMar>
              <w:top w:w="0" w:type="dxa"/>
              <w:left w:w="108" w:type="dxa"/>
              <w:bottom w:w="0" w:type="dxa"/>
              <w:right w:w="108" w:type="dxa"/>
            </w:tcMar>
          </w:tcPr>
          <w:p w14:paraId="027DD9C6" w14:textId="77777777" w:rsidR="00DA13A9" w:rsidRDefault="00DA13A9" w:rsidP="0082179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Объединяет несколько вышеуказанных приемов. </w:t>
            </w:r>
          </w:p>
          <w:p w14:paraId="311842A5" w14:textId="77777777" w:rsidR="00DA13A9" w:rsidRDefault="00DA13A9" w:rsidP="0082179F">
            <w:pPr>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Это могут быть сложные карты знаний, которые содержат схематические и метафорические элементы, концептуальные мультфильмы, содержащие количественные графики, или интерактивный плакат, сочетающий в себе разные приемы визуализиции информации.</w:t>
            </w:r>
          </w:p>
          <w:p w14:paraId="0AC172E3" w14:textId="77777777" w:rsidR="00DA13A9" w:rsidRDefault="00DA13A9" w:rsidP="0082179F">
            <w:pPr>
              <w:spacing w:before="280" w:after="0" w:line="240" w:lineRule="auto"/>
              <w:rPr>
                <w:rFonts w:ascii="Times New Roman" w:eastAsia="Times New Roman" w:hAnsi="Times New Roman" w:cs="Times New Roman"/>
                <w:sz w:val="24"/>
                <w:szCs w:val="24"/>
              </w:rPr>
            </w:pPr>
          </w:p>
        </w:tc>
      </w:tr>
    </w:tbl>
    <w:p w14:paraId="0BABADBA" w14:textId="77777777" w:rsidR="00515FDD" w:rsidRDefault="00515FDD" w:rsidP="0082179F">
      <w:pPr>
        <w:spacing w:after="0" w:line="240" w:lineRule="auto"/>
        <w:ind w:left="1200"/>
        <w:jc w:val="both"/>
        <w:rPr>
          <w:rFonts w:ascii="Helvetica Neue" w:eastAsia="Helvetica Neue" w:hAnsi="Helvetica Neue" w:cs="Helvetica Neue"/>
          <w:sz w:val="24"/>
          <w:szCs w:val="24"/>
        </w:rPr>
      </w:pPr>
    </w:p>
    <w:p w14:paraId="7E5617DA" w14:textId="5D9DDC29" w:rsidR="00C301D1" w:rsidRDefault="00974CA0" w:rsidP="0082179F">
      <w:pPr>
        <w:spacing w:line="240" w:lineRule="auto"/>
        <w:rPr>
          <w:rFonts w:ascii="Helvetica Neue" w:eastAsia="Helvetica Neue" w:hAnsi="Helvetica Neue" w:cs="Helvetica Neue"/>
          <w:color w:val="000000"/>
          <w:sz w:val="24"/>
          <w:szCs w:val="24"/>
        </w:rPr>
      </w:pPr>
      <w:r w:rsidRPr="00330BCA">
        <w:rPr>
          <w:sz w:val="36"/>
          <w:szCs w:val="36"/>
          <w:lang w:val="ru-RU"/>
        </w:rPr>
        <w:t>Слайд</w:t>
      </w:r>
      <w:r>
        <w:rPr>
          <w:sz w:val="36"/>
          <w:szCs w:val="36"/>
          <w:lang w:val="ru-RU"/>
        </w:rPr>
        <w:t xml:space="preserve"> 26.</w:t>
      </w:r>
    </w:p>
    <w:p w14:paraId="4A18B38D" w14:textId="77777777" w:rsidR="002367A2" w:rsidRPr="002367A2" w:rsidRDefault="002367A2" w:rsidP="00974CA0">
      <w:pPr>
        <w:shd w:val="clear" w:color="auto" w:fill="FFFFFF"/>
        <w:spacing w:after="0" w:afterAutospacing="1" w:line="240" w:lineRule="auto"/>
        <w:jc w:val="both"/>
        <w:textAlignment w:val="baseline"/>
        <w:rPr>
          <w:rFonts w:ascii="Segoe UI" w:eastAsia="Times New Roman" w:hAnsi="Segoe UI" w:cs="Segoe UI"/>
          <w:color w:val="222222"/>
          <w:sz w:val="24"/>
          <w:szCs w:val="24"/>
        </w:rPr>
      </w:pPr>
      <w:r w:rsidRPr="002367A2">
        <w:rPr>
          <w:rFonts w:ascii="Segoe UI" w:eastAsia="Times New Roman" w:hAnsi="Segoe UI" w:cs="Segoe UI"/>
          <w:color w:val="222222"/>
          <w:sz w:val="24"/>
          <w:szCs w:val="24"/>
        </w:rPr>
        <w:t>Картинки захватывают внимание зрителя, помогают понять и запомнить информацию. Дэн Роэм в своей книге-бестселлере «Рисуй, чтобы победить» доказывает, что рисунки помогают руководить, продавать, обучать, изобретать и понимать. Это значит, что умение читать и представлять информацию в визуальной форме крайне важно </w:t>
      </w:r>
      <w:hyperlink r:id="rId17" w:tgtFrame="_blank" w:history="1">
        <w:r w:rsidRPr="002367A2">
          <w:rPr>
            <w:rFonts w:ascii="Segoe UI" w:eastAsia="Times New Roman" w:hAnsi="Segoe UI" w:cs="Segoe UI"/>
            <w:color w:val="0000FF"/>
            <w:sz w:val="24"/>
            <w:szCs w:val="24"/>
            <w:u w:val="single"/>
            <w:bdr w:val="none" w:sz="0" w:space="0" w:color="auto" w:frame="1"/>
          </w:rPr>
          <w:t>для успешной коммуникации</w:t>
        </w:r>
      </w:hyperlink>
      <w:r w:rsidRPr="002367A2">
        <w:rPr>
          <w:rFonts w:ascii="Segoe UI" w:eastAsia="Times New Roman" w:hAnsi="Segoe UI" w:cs="Segoe UI"/>
          <w:color w:val="222222"/>
          <w:sz w:val="24"/>
          <w:szCs w:val="24"/>
        </w:rPr>
        <w:t> в любой сфере.</w:t>
      </w:r>
    </w:p>
    <w:p w14:paraId="7657C6F3" w14:textId="77777777" w:rsidR="002367A2" w:rsidRPr="002367A2" w:rsidRDefault="002367A2" w:rsidP="0082179F">
      <w:pPr>
        <w:shd w:val="clear" w:color="auto" w:fill="FFFFFF"/>
        <w:spacing w:beforeAutospacing="1" w:after="0" w:afterAutospacing="1" w:line="240" w:lineRule="auto"/>
        <w:textAlignment w:val="baseline"/>
        <w:outlineLvl w:val="1"/>
        <w:rPr>
          <w:rFonts w:ascii="Arial" w:eastAsia="Times New Roman" w:hAnsi="Arial" w:cs="Arial"/>
          <w:color w:val="222222"/>
          <w:sz w:val="48"/>
          <w:szCs w:val="48"/>
        </w:rPr>
      </w:pPr>
      <w:r w:rsidRPr="002367A2">
        <w:rPr>
          <w:rFonts w:ascii="Segoe UI" w:eastAsia="Times New Roman" w:hAnsi="Segoe UI" w:cs="Segoe UI"/>
          <w:b/>
          <w:bCs/>
          <w:color w:val="222222"/>
          <w:sz w:val="48"/>
          <w:szCs w:val="48"/>
          <w:bdr w:val="none" w:sz="0" w:space="0" w:color="auto" w:frame="1"/>
        </w:rPr>
        <w:t>3 универсальных правила визуализации</w:t>
      </w:r>
    </w:p>
    <w:p w14:paraId="20785197" w14:textId="77777777" w:rsidR="002367A2" w:rsidRPr="002367A2" w:rsidRDefault="002367A2" w:rsidP="0082179F">
      <w:pPr>
        <w:shd w:val="clear" w:color="auto" w:fill="FFFFFF"/>
        <w:spacing w:after="100" w:afterAutospacing="1" w:line="240" w:lineRule="auto"/>
        <w:textAlignment w:val="baseline"/>
        <w:rPr>
          <w:rFonts w:ascii="Segoe UI" w:eastAsia="Times New Roman" w:hAnsi="Segoe UI" w:cs="Segoe UI"/>
          <w:color w:val="222222"/>
          <w:sz w:val="24"/>
          <w:szCs w:val="24"/>
        </w:rPr>
      </w:pPr>
      <w:r w:rsidRPr="002367A2">
        <w:rPr>
          <w:rFonts w:ascii="Segoe UI" w:eastAsia="Times New Roman" w:hAnsi="Segoe UI" w:cs="Segoe UI"/>
          <w:color w:val="222222"/>
          <w:sz w:val="24"/>
          <w:szCs w:val="24"/>
        </w:rPr>
        <w:t>Как и следует из заголовка, ниже мы рассмотрим три универсальных правила визуализации информации:</w:t>
      </w:r>
    </w:p>
    <w:p w14:paraId="42DEC454" w14:textId="77777777" w:rsidR="002367A2" w:rsidRPr="002367A2" w:rsidRDefault="002367A2" w:rsidP="0082179F">
      <w:pPr>
        <w:shd w:val="clear" w:color="auto" w:fill="FFFFFF"/>
        <w:spacing w:after="0" w:afterAutospacing="1" w:line="240" w:lineRule="auto"/>
        <w:textAlignment w:val="baseline"/>
        <w:rPr>
          <w:rFonts w:ascii="Segoe UI" w:eastAsia="Times New Roman" w:hAnsi="Segoe UI" w:cs="Segoe UI"/>
          <w:color w:val="222222"/>
          <w:sz w:val="24"/>
          <w:szCs w:val="24"/>
        </w:rPr>
      </w:pPr>
      <w:r w:rsidRPr="002367A2">
        <w:rPr>
          <w:rFonts w:ascii="Segoe UI" w:eastAsia="Times New Roman" w:hAnsi="Segoe UI" w:cs="Segoe UI"/>
          <w:b/>
          <w:bCs/>
          <w:color w:val="222222"/>
          <w:sz w:val="24"/>
          <w:szCs w:val="24"/>
          <w:bdr w:val="none" w:sz="0" w:space="0" w:color="auto" w:frame="1"/>
        </w:rPr>
        <w:t>Используйте изображения там, где это необходимо</w:t>
      </w:r>
    </w:p>
    <w:p w14:paraId="771EA660" w14:textId="77777777" w:rsidR="002367A2" w:rsidRPr="002367A2" w:rsidRDefault="002367A2" w:rsidP="0082179F">
      <w:pPr>
        <w:shd w:val="clear" w:color="auto" w:fill="FFFFFF"/>
        <w:spacing w:after="0" w:afterAutospacing="1" w:line="240" w:lineRule="auto"/>
        <w:textAlignment w:val="baseline"/>
        <w:rPr>
          <w:rFonts w:ascii="Segoe UI" w:eastAsia="Times New Roman" w:hAnsi="Segoe UI" w:cs="Segoe UI"/>
          <w:color w:val="222222"/>
          <w:sz w:val="24"/>
          <w:szCs w:val="24"/>
        </w:rPr>
      </w:pPr>
      <w:r w:rsidRPr="002367A2">
        <w:rPr>
          <w:rFonts w:ascii="Segoe UI" w:eastAsia="Times New Roman" w:hAnsi="Segoe UI" w:cs="Segoe UI"/>
          <w:color w:val="222222"/>
          <w:sz w:val="24"/>
          <w:szCs w:val="24"/>
        </w:rPr>
        <w:t xml:space="preserve">В школах и вузах принято показывать презентации для объяснения учебного материала, но большинство таких презентаций скучны и абсолютно бесполезны. Они состоят из абзаца текста и картинки, заполняющей пустое пространство. </w:t>
      </w:r>
      <w:r w:rsidRPr="002367A2">
        <w:rPr>
          <w:rFonts w:ascii="Segoe UI" w:eastAsia="Times New Roman" w:hAnsi="Segoe UI" w:cs="Segoe UI"/>
          <w:color w:val="222222"/>
          <w:sz w:val="24"/>
          <w:szCs w:val="24"/>
        </w:rPr>
        <w:lastRenderedPageBreak/>
        <w:t>Бездумное использование даже самых действенных технологий по принципу «все так делают» не дадут эффекта. «Широкое распространение компьютерных технологий привело к тому, что слайды пекутся как пирожки… Пресные и невкусные. Не сформулировав то, что вы хотите сказать, не беритесь за карандаш», – </w:t>
      </w:r>
      <w:hyperlink r:id="rId18" w:tgtFrame="_blank" w:history="1">
        <w:r w:rsidRPr="002367A2">
          <w:rPr>
            <w:rFonts w:ascii="Segoe UI" w:eastAsia="Times New Roman" w:hAnsi="Segoe UI" w:cs="Segoe UI"/>
            <w:color w:val="0000FF"/>
            <w:sz w:val="24"/>
            <w:szCs w:val="24"/>
            <w:u w:val="single"/>
            <w:bdr w:val="none" w:sz="0" w:space="0" w:color="auto" w:frame="1"/>
          </w:rPr>
          <w:t>советует</w:t>
        </w:r>
      </w:hyperlink>
      <w:r w:rsidRPr="002367A2">
        <w:rPr>
          <w:rFonts w:ascii="Segoe UI" w:eastAsia="Times New Roman" w:hAnsi="Segoe UI" w:cs="Segoe UI"/>
          <w:color w:val="222222"/>
          <w:sz w:val="24"/>
          <w:szCs w:val="24"/>
        </w:rPr>
        <w:t> гуру визуализации Джин Желязны. Перед тем, как выбирать форму подачи (речь, презентацию, статью или инфографику), сформулируйте цель своего послания.</w:t>
      </w:r>
    </w:p>
    <w:p w14:paraId="6DE1A53C" w14:textId="77777777" w:rsidR="002367A2" w:rsidRPr="002367A2" w:rsidRDefault="002367A2" w:rsidP="0082179F">
      <w:pPr>
        <w:shd w:val="clear" w:color="auto" w:fill="FFFFFF"/>
        <w:spacing w:after="0" w:afterAutospacing="1" w:line="240" w:lineRule="auto"/>
        <w:textAlignment w:val="baseline"/>
        <w:rPr>
          <w:rFonts w:ascii="Segoe UI" w:eastAsia="Times New Roman" w:hAnsi="Segoe UI" w:cs="Segoe UI"/>
          <w:color w:val="222222"/>
          <w:sz w:val="24"/>
          <w:szCs w:val="24"/>
        </w:rPr>
      </w:pPr>
      <w:r w:rsidRPr="002367A2">
        <w:rPr>
          <w:rFonts w:ascii="Segoe UI" w:eastAsia="Times New Roman" w:hAnsi="Segoe UI" w:cs="Segoe UI"/>
          <w:b/>
          <w:bCs/>
          <w:color w:val="222222"/>
          <w:sz w:val="24"/>
          <w:szCs w:val="24"/>
          <w:bdr w:val="none" w:sz="0" w:space="0" w:color="auto" w:frame="1"/>
        </w:rPr>
        <w:t>Выбирайте простые, яркие образы, понятные аудитории</w:t>
      </w:r>
    </w:p>
    <w:p w14:paraId="048CF273" w14:textId="77777777" w:rsidR="002367A2" w:rsidRPr="002367A2" w:rsidRDefault="002367A2" w:rsidP="0082179F">
      <w:pPr>
        <w:shd w:val="clear" w:color="auto" w:fill="FFFFFF"/>
        <w:spacing w:after="100" w:afterAutospacing="1" w:line="240" w:lineRule="auto"/>
        <w:textAlignment w:val="baseline"/>
        <w:rPr>
          <w:rFonts w:ascii="Segoe UI" w:eastAsia="Times New Roman" w:hAnsi="Segoe UI" w:cs="Segoe UI"/>
          <w:color w:val="222222"/>
          <w:sz w:val="24"/>
          <w:szCs w:val="24"/>
        </w:rPr>
      </w:pPr>
      <w:r w:rsidRPr="002367A2">
        <w:rPr>
          <w:rFonts w:ascii="Segoe UI" w:eastAsia="Times New Roman" w:hAnsi="Segoe UI" w:cs="Segoe UI"/>
          <w:color w:val="222222"/>
          <w:sz w:val="24"/>
          <w:szCs w:val="24"/>
        </w:rPr>
        <w:t>Решив представлять информацию в визуальной форме, выбирайте самый простой и очевидный образ. Не старайтесь «загрузить» зрителей множеством картинок. Одного простого рисунка или эффектной фотографии часто бывает достаточно, чтобы вдохновить зрителей или прояснить сложную идею.</w:t>
      </w:r>
    </w:p>
    <w:p w14:paraId="2E3DDECD" w14:textId="77777777" w:rsidR="002367A2" w:rsidRPr="002367A2" w:rsidRDefault="002367A2" w:rsidP="0082179F">
      <w:pPr>
        <w:shd w:val="clear" w:color="auto" w:fill="FFFFFF"/>
        <w:spacing w:after="100" w:afterAutospacing="1" w:line="240" w:lineRule="auto"/>
        <w:textAlignment w:val="baseline"/>
        <w:rPr>
          <w:rFonts w:ascii="Segoe UI" w:eastAsia="Times New Roman" w:hAnsi="Segoe UI" w:cs="Segoe UI"/>
          <w:color w:val="222222"/>
          <w:sz w:val="24"/>
          <w:szCs w:val="24"/>
        </w:rPr>
      </w:pPr>
      <w:r w:rsidRPr="002367A2">
        <w:rPr>
          <w:rFonts w:ascii="Segoe UI" w:eastAsia="Times New Roman" w:hAnsi="Segoe UI" w:cs="Segoe UI"/>
          <w:color w:val="222222"/>
          <w:sz w:val="24"/>
          <w:szCs w:val="24"/>
        </w:rPr>
        <w:t>Правило простоты касается также графиков и диаграмм. Исследования показывают, что большинство людей не понимают сложных диаграмм: биржевых, поверхностных, пузырьковых и т.д. Однако базовые – круговую, линейчатую, столбчатую – понимают все без исключения.</w:t>
      </w:r>
    </w:p>
    <w:p w14:paraId="16991AB8" w14:textId="36E31BB9" w:rsidR="002367A2" w:rsidRPr="002367A2" w:rsidRDefault="002367A2" w:rsidP="0082179F">
      <w:pPr>
        <w:shd w:val="clear" w:color="auto" w:fill="FFFFFF"/>
        <w:spacing w:after="100" w:afterAutospacing="1" w:line="240" w:lineRule="auto"/>
        <w:textAlignment w:val="baseline"/>
        <w:rPr>
          <w:rFonts w:ascii="Segoe UI" w:eastAsia="Times New Roman" w:hAnsi="Segoe UI" w:cs="Segoe UI"/>
          <w:color w:val="222222"/>
          <w:sz w:val="24"/>
          <w:szCs w:val="24"/>
        </w:rPr>
      </w:pPr>
      <w:r w:rsidRPr="002367A2">
        <w:rPr>
          <w:rFonts w:ascii="Segoe UI" w:eastAsia="Times New Roman" w:hAnsi="Segoe UI" w:cs="Segoe UI"/>
          <w:noProof/>
          <w:color w:val="222222"/>
          <w:sz w:val="24"/>
          <w:szCs w:val="24"/>
        </w:rPr>
        <w:drawing>
          <wp:inline distT="0" distB="0" distL="0" distR="0" wp14:anchorId="185EC4BE" wp14:editId="2849EBAD">
            <wp:extent cx="5940425" cy="2807970"/>
            <wp:effectExtent l="0" t="0" r="3175" b="0"/>
            <wp:docPr id="28" name="Рисунок 28" descr="Современные инструменты визуализ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временные инструменты визуализаци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2807970"/>
                    </a:xfrm>
                    <a:prstGeom prst="rect">
                      <a:avLst/>
                    </a:prstGeom>
                    <a:noFill/>
                    <a:ln>
                      <a:noFill/>
                    </a:ln>
                  </pic:spPr>
                </pic:pic>
              </a:graphicData>
            </a:graphic>
          </wp:inline>
        </w:drawing>
      </w:r>
    </w:p>
    <w:p w14:paraId="0AA2B9D2" w14:textId="77777777" w:rsidR="002367A2" w:rsidRPr="002367A2" w:rsidRDefault="002367A2" w:rsidP="0082179F">
      <w:pPr>
        <w:shd w:val="clear" w:color="auto" w:fill="FFFFFF"/>
        <w:spacing w:after="100" w:afterAutospacing="1" w:line="240" w:lineRule="auto"/>
        <w:textAlignment w:val="baseline"/>
        <w:rPr>
          <w:rFonts w:ascii="Segoe UI" w:eastAsia="Times New Roman" w:hAnsi="Segoe UI" w:cs="Segoe UI"/>
          <w:color w:val="222222"/>
          <w:sz w:val="24"/>
          <w:szCs w:val="24"/>
        </w:rPr>
      </w:pPr>
      <w:r w:rsidRPr="002367A2">
        <w:rPr>
          <w:rFonts w:ascii="Segoe UI" w:eastAsia="Times New Roman" w:hAnsi="Segoe UI" w:cs="Segoe UI"/>
          <w:color w:val="222222"/>
          <w:sz w:val="24"/>
          <w:szCs w:val="24"/>
        </w:rPr>
        <w:t>Чтобы найти то изображение, которое подействует, узнайте своих зрителей: их возраст, интересы и уровень подготовки.</w:t>
      </w:r>
    </w:p>
    <w:p w14:paraId="2A172D44" w14:textId="7CA63569" w:rsidR="00974CA0" w:rsidRDefault="00974CA0" w:rsidP="0082179F">
      <w:pPr>
        <w:shd w:val="clear" w:color="auto" w:fill="FFFFFF"/>
        <w:spacing w:after="0" w:afterAutospacing="1" w:line="240" w:lineRule="auto"/>
        <w:textAlignment w:val="baseline"/>
        <w:rPr>
          <w:rFonts w:ascii="Segoe UI" w:eastAsia="Times New Roman" w:hAnsi="Segoe UI" w:cs="Segoe UI"/>
          <w:b/>
          <w:bCs/>
          <w:color w:val="222222"/>
          <w:sz w:val="24"/>
          <w:szCs w:val="24"/>
          <w:bdr w:val="none" w:sz="0" w:space="0" w:color="auto" w:frame="1"/>
        </w:rPr>
      </w:pPr>
      <w:r w:rsidRPr="00330BCA">
        <w:rPr>
          <w:sz w:val="36"/>
          <w:szCs w:val="36"/>
          <w:lang w:val="ru-RU"/>
        </w:rPr>
        <w:t>Слайд</w:t>
      </w:r>
      <w:r>
        <w:rPr>
          <w:sz w:val="36"/>
          <w:szCs w:val="36"/>
          <w:lang w:val="ru-RU"/>
        </w:rPr>
        <w:t xml:space="preserve"> 27</w:t>
      </w:r>
    </w:p>
    <w:p w14:paraId="18C9E0A5" w14:textId="56304485" w:rsidR="00974CA0" w:rsidRPr="00974CA0" w:rsidRDefault="002367A2" w:rsidP="0082179F">
      <w:pPr>
        <w:shd w:val="clear" w:color="auto" w:fill="FFFFFF"/>
        <w:spacing w:after="0" w:afterAutospacing="1" w:line="240" w:lineRule="auto"/>
        <w:textAlignment w:val="baseline"/>
        <w:rPr>
          <w:rFonts w:ascii="Segoe UI" w:eastAsia="Times New Roman" w:hAnsi="Segoe UI" w:cs="Segoe UI"/>
          <w:color w:val="222222"/>
          <w:sz w:val="24"/>
          <w:szCs w:val="24"/>
        </w:rPr>
      </w:pPr>
      <w:r w:rsidRPr="002367A2">
        <w:rPr>
          <w:rFonts w:ascii="Segoe UI" w:eastAsia="Times New Roman" w:hAnsi="Segoe UI" w:cs="Segoe UI"/>
          <w:b/>
          <w:bCs/>
          <w:color w:val="222222"/>
          <w:sz w:val="24"/>
          <w:szCs w:val="24"/>
          <w:bdr w:val="none" w:sz="0" w:space="0" w:color="auto" w:frame="1"/>
        </w:rPr>
        <w:t>Используйте метафоры и эмоциональные образы</w:t>
      </w:r>
    </w:p>
    <w:p w14:paraId="0E5A1513" w14:textId="7423B454" w:rsidR="002367A2" w:rsidRPr="002367A2" w:rsidRDefault="002367A2" w:rsidP="0082179F">
      <w:pPr>
        <w:shd w:val="clear" w:color="auto" w:fill="FFFFFF"/>
        <w:spacing w:after="0" w:afterAutospacing="1" w:line="240" w:lineRule="auto"/>
        <w:textAlignment w:val="baseline"/>
        <w:rPr>
          <w:rFonts w:ascii="Segoe UI" w:eastAsia="Times New Roman" w:hAnsi="Segoe UI" w:cs="Segoe UI"/>
          <w:color w:val="222222"/>
          <w:sz w:val="24"/>
          <w:szCs w:val="24"/>
        </w:rPr>
      </w:pPr>
      <w:r w:rsidRPr="002367A2">
        <w:rPr>
          <w:rFonts w:ascii="Segoe UI" w:eastAsia="Times New Roman" w:hAnsi="Segoe UI" w:cs="Segoe UI"/>
          <w:color w:val="222222"/>
          <w:sz w:val="24"/>
          <w:szCs w:val="24"/>
        </w:rPr>
        <w:t xml:space="preserve"> Сравните слайд обычной презентации и метафорический образ, передающие одно и то же содержание. Какой запомнят зрители?</w:t>
      </w:r>
    </w:p>
    <w:p w14:paraId="30E72942" w14:textId="708E4BBD" w:rsidR="002367A2" w:rsidRPr="002367A2" w:rsidRDefault="002367A2" w:rsidP="0082179F">
      <w:pPr>
        <w:shd w:val="clear" w:color="auto" w:fill="FFFFFF"/>
        <w:spacing w:after="100" w:afterAutospacing="1" w:line="240" w:lineRule="auto"/>
        <w:textAlignment w:val="baseline"/>
        <w:rPr>
          <w:rFonts w:ascii="Segoe UI" w:eastAsia="Times New Roman" w:hAnsi="Segoe UI" w:cs="Segoe UI"/>
          <w:color w:val="222222"/>
          <w:sz w:val="24"/>
          <w:szCs w:val="24"/>
        </w:rPr>
      </w:pPr>
      <w:r w:rsidRPr="002367A2">
        <w:rPr>
          <w:rFonts w:ascii="Segoe UI" w:eastAsia="Times New Roman" w:hAnsi="Segoe UI" w:cs="Segoe UI"/>
          <w:noProof/>
          <w:color w:val="222222"/>
          <w:sz w:val="24"/>
          <w:szCs w:val="24"/>
        </w:rPr>
        <w:lastRenderedPageBreak/>
        <w:drawing>
          <wp:inline distT="0" distB="0" distL="0" distR="0" wp14:anchorId="06AE7CD3" wp14:editId="03124FDC">
            <wp:extent cx="5940425" cy="7767955"/>
            <wp:effectExtent l="0" t="0" r="3175" b="4445"/>
            <wp:docPr id="27" name="Рисунок 27" descr="Современные инструменты визуализ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временные инструменты визуализаци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7767955"/>
                    </a:xfrm>
                    <a:prstGeom prst="rect">
                      <a:avLst/>
                    </a:prstGeom>
                    <a:noFill/>
                    <a:ln>
                      <a:noFill/>
                    </a:ln>
                  </pic:spPr>
                </pic:pic>
              </a:graphicData>
            </a:graphic>
          </wp:inline>
        </w:drawing>
      </w:r>
    </w:p>
    <w:p w14:paraId="2F269B06" w14:textId="0F5BFD6D" w:rsidR="002367A2" w:rsidRPr="002367A2" w:rsidRDefault="002367A2" w:rsidP="0082179F">
      <w:pPr>
        <w:shd w:val="clear" w:color="auto" w:fill="FFFFFF"/>
        <w:spacing w:after="100" w:afterAutospacing="1" w:line="240" w:lineRule="auto"/>
        <w:textAlignment w:val="baseline"/>
        <w:rPr>
          <w:rFonts w:ascii="Segoe UI" w:eastAsia="Times New Roman" w:hAnsi="Segoe UI" w:cs="Segoe UI"/>
          <w:color w:val="222222"/>
          <w:sz w:val="24"/>
          <w:szCs w:val="24"/>
        </w:rPr>
      </w:pPr>
      <w:r w:rsidRPr="002367A2">
        <w:rPr>
          <w:rFonts w:ascii="Segoe UI" w:eastAsia="Times New Roman" w:hAnsi="Segoe UI" w:cs="Segoe UI"/>
          <w:color w:val="222222"/>
          <w:sz w:val="24"/>
          <w:szCs w:val="24"/>
        </w:rPr>
        <w:t xml:space="preserve">Там, где это уместно, постарайтесь использовать образы, вызывающие эмоции (смех, удивление, испуг). Информация, которая сопровождается эмоциями, быстро воспринимается и надолго запоминается. </w:t>
      </w:r>
    </w:p>
    <w:p w14:paraId="77160B0B" w14:textId="3779FF2E" w:rsidR="002367A2" w:rsidRPr="002367A2" w:rsidRDefault="002367A2" w:rsidP="0082179F">
      <w:pPr>
        <w:shd w:val="clear" w:color="auto" w:fill="FFFFFF"/>
        <w:spacing w:after="100" w:afterAutospacing="1" w:line="240" w:lineRule="auto"/>
        <w:textAlignment w:val="baseline"/>
        <w:rPr>
          <w:rFonts w:ascii="Segoe UI" w:eastAsia="Times New Roman" w:hAnsi="Segoe UI" w:cs="Segoe UI"/>
          <w:color w:val="222222"/>
          <w:sz w:val="24"/>
          <w:szCs w:val="24"/>
        </w:rPr>
      </w:pPr>
    </w:p>
    <w:p w14:paraId="5153F9EB" w14:textId="1F1A7FF6" w:rsidR="002367A2" w:rsidRPr="002367A2" w:rsidRDefault="002367A2" w:rsidP="0082179F">
      <w:pPr>
        <w:shd w:val="clear" w:color="auto" w:fill="FFFFFF"/>
        <w:spacing w:after="100" w:afterAutospacing="1" w:line="240" w:lineRule="auto"/>
        <w:textAlignment w:val="baseline"/>
        <w:rPr>
          <w:rFonts w:ascii="Segoe UI" w:eastAsia="Times New Roman" w:hAnsi="Segoe UI" w:cs="Segoe UI"/>
          <w:color w:val="222222"/>
          <w:sz w:val="24"/>
          <w:szCs w:val="24"/>
        </w:rPr>
      </w:pPr>
    </w:p>
    <w:p w14:paraId="6135FB8D" w14:textId="33593E90" w:rsidR="002367A2" w:rsidRDefault="00974CA0" w:rsidP="00974CA0">
      <w:pPr>
        <w:shd w:val="clear" w:color="auto" w:fill="FFFFFF"/>
        <w:spacing w:after="0" w:afterAutospacing="1" w:line="240" w:lineRule="auto"/>
        <w:textAlignment w:val="baseline"/>
        <w:rPr>
          <w:sz w:val="36"/>
          <w:szCs w:val="36"/>
          <w:lang w:val="ru-RU"/>
        </w:rPr>
      </w:pPr>
      <w:r w:rsidRPr="00330BCA">
        <w:rPr>
          <w:sz w:val="36"/>
          <w:szCs w:val="36"/>
          <w:lang w:val="ru-RU"/>
        </w:rPr>
        <w:lastRenderedPageBreak/>
        <w:t>Слайд</w:t>
      </w:r>
      <w:r>
        <w:rPr>
          <w:sz w:val="36"/>
          <w:szCs w:val="36"/>
          <w:lang w:val="ru-RU"/>
        </w:rPr>
        <w:t xml:space="preserve"> 28</w:t>
      </w:r>
    </w:p>
    <w:p w14:paraId="29AEAFD7" w14:textId="5B420BA9" w:rsidR="00EC7422" w:rsidRDefault="00EC7422" w:rsidP="00EC7422">
      <w:pPr>
        <w:shd w:val="clear" w:color="auto" w:fill="FFFFFF"/>
        <w:spacing w:after="135" w:line="240" w:lineRule="auto"/>
        <w:rPr>
          <w:rFonts w:ascii="Helvetica Neue" w:eastAsia="Times New Roman" w:hAnsi="Helvetica Neue" w:cs="Times New Roman"/>
          <w:color w:val="333333"/>
          <w:sz w:val="21"/>
          <w:szCs w:val="21"/>
        </w:rPr>
      </w:pPr>
      <w:r w:rsidRPr="00EC7422">
        <w:rPr>
          <w:rFonts w:ascii="Helvetica Neue" w:eastAsia="Times New Roman" w:hAnsi="Helvetica Neue" w:cs="Times New Roman"/>
          <w:b/>
          <w:bCs/>
          <w:color w:val="333333"/>
          <w:sz w:val="21"/>
          <w:szCs w:val="21"/>
        </w:rPr>
        <w:t>Лента времени</w:t>
      </w:r>
      <w:r w:rsidRPr="00EC7422">
        <w:rPr>
          <w:rFonts w:ascii="Helvetica Neue" w:eastAsia="Times New Roman" w:hAnsi="Helvetica Neue" w:cs="Times New Roman"/>
          <w:color w:val="333333"/>
          <w:sz w:val="21"/>
          <w:szCs w:val="21"/>
        </w:rPr>
        <w:t> позволяет получить визуальную картинку о том, как в хронологии развивалось какое-либо событие. Современные сервисы позволяют «нанизывать» на ленту времени не только текст, но и изображения, видео и звук. Ленту времени на уроке информатике я использую при изучении темы «История развития компьютерной техники». Также возможно домашнее задание - создание ленты времени по теме «Устройство хранения информаций», «Компьютерные сети».</w:t>
      </w:r>
    </w:p>
    <w:p w14:paraId="0FC63288" w14:textId="418D409B" w:rsidR="00EC7422" w:rsidRDefault="00EC7422" w:rsidP="00EC7422">
      <w:pPr>
        <w:shd w:val="clear" w:color="auto" w:fill="FFFFFF"/>
        <w:spacing w:after="135" w:line="240" w:lineRule="auto"/>
        <w:rPr>
          <w:rFonts w:ascii="Helvetica Neue" w:eastAsia="Times New Roman" w:hAnsi="Helvetica Neue" w:cs="Times New Roman"/>
          <w:color w:val="333333"/>
          <w:sz w:val="21"/>
          <w:szCs w:val="21"/>
        </w:rPr>
      </w:pPr>
    </w:p>
    <w:p w14:paraId="62F452CC" w14:textId="313070E6" w:rsidR="00EC7422" w:rsidRPr="00EC7422" w:rsidRDefault="00EC7422" w:rsidP="00EC7422">
      <w:pPr>
        <w:shd w:val="clear" w:color="auto" w:fill="FFFFFF"/>
        <w:spacing w:after="0" w:afterAutospacing="1" w:line="240" w:lineRule="auto"/>
        <w:textAlignment w:val="baseline"/>
        <w:rPr>
          <w:sz w:val="36"/>
          <w:szCs w:val="36"/>
          <w:lang w:val="ru-RU"/>
        </w:rPr>
      </w:pPr>
      <w:r w:rsidRPr="00330BCA">
        <w:rPr>
          <w:sz w:val="36"/>
          <w:szCs w:val="36"/>
          <w:lang w:val="ru-RU"/>
        </w:rPr>
        <w:t>Слайд</w:t>
      </w:r>
      <w:r>
        <w:rPr>
          <w:sz w:val="36"/>
          <w:szCs w:val="36"/>
          <w:lang w:val="ru-RU"/>
        </w:rPr>
        <w:t xml:space="preserve"> 29</w:t>
      </w:r>
      <w:r w:rsidR="00423827">
        <w:rPr>
          <w:sz w:val="36"/>
          <w:szCs w:val="36"/>
          <w:lang w:val="ru-RU"/>
        </w:rPr>
        <w:t>-30</w:t>
      </w:r>
    </w:p>
    <w:p w14:paraId="2D9CA0C0" w14:textId="57343BED" w:rsidR="00EC7422" w:rsidRDefault="00EC7422" w:rsidP="00EC7422">
      <w:pPr>
        <w:shd w:val="clear" w:color="auto" w:fill="FFFFFF"/>
        <w:spacing w:after="135" w:line="240" w:lineRule="auto"/>
        <w:rPr>
          <w:rFonts w:ascii="Helvetica Neue" w:eastAsia="Times New Roman" w:hAnsi="Helvetica Neue" w:cs="Times New Roman"/>
          <w:color w:val="333333"/>
          <w:sz w:val="21"/>
          <w:szCs w:val="21"/>
        </w:rPr>
      </w:pPr>
      <w:r w:rsidRPr="00EC7422">
        <w:rPr>
          <w:rFonts w:ascii="Helvetica Neue" w:eastAsia="Times New Roman" w:hAnsi="Helvetica Neue" w:cs="Times New Roman"/>
          <w:b/>
          <w:bCs/>
          <w:color w:val="333333"/>
          <w:sz w:val="21"/>
          <w:szCs w:val="21"/>
        </w:rPr>
        <w:t>Кластер </w:t>
      </w:r>
      <w:r w:rsidRPr="00EC7422">
        <w:rPr>
          <w:rFonts w:ascii="Helvetica Neue" w:eastAsia="Times New Roman" w:hAnsi="Helvetica Neue" w:cs="Times New Roman"/>
          <w:i/>
          <w:iCs/>
          <w:color w:val="333333"/>
          <w:sz w:val="21"/>
          <w:szCs w:val="21"/>
        </w:rPr>
        <w:t>(кисть, гроздь) </w:t>
      </w:r>
      <w:r w:rsidRPr="00EC7422">
        <w:rPr>
          <w:rFonts w:ascii="Helvetica Neue" w:eastAsia="Times New Roman" w:hAnsi="Helvetica Neue" w:cs="Times New Roman"/>
          <w:color w:val="333333"/>
          <w:sz w:val="21"/>
          <w:szCs w:val="21"/>
        </w:rPr>
        <w:t>- графическая форма организации информации, основанная на выделении смысловых единиц, которые фиксируются в виде схемы с обозначением всех связей между ними. Он представляет собой изображение, способствующее систематизации и обобщению учебного материала. А также позволяет охватить большое количество информации, вовлекая всех участников коллектива в обучающий процесс. Данный метод я использую не только на уроке, но и для самостоятельной работы дома. Например, создание кластера по теме «Виды информации». 5 класс.</w:t>
      </w:r>
    </w:p>
    <w:p w14:paraId="09EBC6CC" w14:textId="35362F77" w:rsidR="00EC7422" w:rsidRDefault="00EC7422" w:rsidP="00EC7422">
      <w:pPr>
        <w:shd w:val="clear" w:color="auto" w:fill="FFFFFF"/>
        <w:spacing w:after="135" w:line="240" w:lineRule="auto"/>
        <w:rPr>
          <w:rFonts w:ascii="Helvetica Neue" w:eastAsia="Times New Roman" w:hAnsi="Helvetica Neue" w:cs="Times New Roman"/>
          <w:color w:val="333333"/>
          <w:sz w:val="21"/>
          <w:szCs w:val="21"/>
        </w:rPr>
      </w:pPr>
    </w:p>
    <w:p w14:paraId="7AC7BA46" w14:textId="207C5574" w:rsidR="00EC7422" w:rsidRPr="00EC7422" w:rsidRDefault="00EC7422" w:rsidP="00EC7422">
      <w:pPr>
        <w:shd w:val="clear" w:color="auto" w:fill="FFFFFF"/>
        <w:spacing w:after="0" w:afterAutospacing="1" w:line="240" w:lineRule="auto"/>
        <w:textAlignment w:val="baseline"/>
        <w:rPr>
          <w:sz w:val="36"/>
          <w:szCs w:val="36"/>
          <w:lang w:val="ru-RU"/>
        </w:rPr>
      </w:pPr>
      <w:r w:rsidRPr="00330BCA">
        <w:rPr>
          <w:sz w:val="36"/>
          <w:szCs w:val="36"/>
          <w:lang w:val="ru-RU"/>
        </w:rPr>
        <w:t>Слайд</w:t>
      </w:r>
      <w:r>
        <w:rPr>
          <w:sz w:val="36"/>
          <w:szCs w:val="36"/>
          <w:lang w:val="ru-RU"/>
        </w:rPr>
        <w:t xml:space="preserve"> 3</w:t>
      </w:r>
      <w:r w:rsidR="00423827">
        <w:rPr>
          <w:sz w:val="36"/>
          <w:szCs w:val="36"/>
          <w:lang w:val="ru-RU"/>
        </w:rPr>
        <w:t>1</w:t>
      </w:r>
      <w:r w:rsidR="007339B8">
        <w:rPr>
          <w:sz w:val="36"/>
          <w:szCs w:val="36"/>
          <w:lang w:val="ru-RU"/>
        </w:rPr>
        <w:t>-32-33-34</w:t>
      </w:r>
    </w:p>
    <w:p w14:paraId="6CCFB0D3" w14:textId="77777777" w:rsidR="00EC7422" w:rsidRPr="00EC7422" w:rsidRDefault="00EC7422" w:rsidP="00EC7422">
      <w:pPr>
        <w:shd w:val="clear" w:color="auto" w:fill="FFFFFF"/>
        <w:spacing w:after="135" w:line="240" w:lineRule="auto"/>
        <w:rPr>
          <w:rFonts w:ascii="Helvetica Neue" w:eastAsia="Times New Roman" w:hAnsi="Helvetica Neue" w:cs="Times New Roman"/>
          <w:color w:val="333333"/>
          <w:sz w:val="21"/>
          <w:szCs w:val="21"/>
        </w:rPr>
      </w:pPr>
      <w:r w:rsidRPr="00EC7422">
        <w:rPr>
          <w:rFonts w:ascii="Helvetica Neue" w:eastAsia="Times New Roman" w:hAnsi="Helvetica Neue" w:cs="Times New Roman"/>
          <w:b/>
          <w:bCs/>
          <w:color w:val="333333"/>
          <w:sz w:val="21"/>
          <w:szCs w:val="21"/>
        </w:rPr>
        <w:t>Облако слов</w:t>
      </w:r>
      <w:r w:rsidRPr="00EC7422">
        <w:rPr>
          <w:rFonts w:ascii="Helvetica Neue" w:eastAsia="Times New Roman" w:hAnsi="Helvetica Neue" w:cs="Times New Roman"/>
          <w:color w:val="333333"/>
          <w:sz w:val="21"/>
          <w:szCs w:val="21"/>
        </w:rPr>
        <w:t> - эта форма визуализации данных, представляющая собой набор ключевых слов и словосочетаний. Важность каждого ключевого слова обозначается размером шрифта или цветом. Чем крупнее шрифт, тем чаще ключевое слово употребляется в тексте.</w:t>
      </w:r>
    </w:p>
    <w:p w14:paraId="76BF8F00" w14:textId="5386D202" w:rsidR="00EC7422" w:rsidRDefault="00EC7422" w:rsidP="00EC7422">
      <w:pPr>
        <w:shd w:val="clear" w:color="auto" w:fill="FFFFFF"/>
        <w:spacing w:after="135" w:line="240" w:lineRule="auto"/>
        <w:rPr>
          <w:rFonts w:ascii="Helvetica Neue" w:eastAsia="Times New Roman" w:hAnsi="Helvetica Neue" w:cs="Times New Roman"/>
          <w:color w:val="333333"/>
          <w:sz w:val="21"/>
          <w:szCs w:val="21"/>
        </w:rPr>
      </w:pPr>
      <w:r w:rsidRPr="00EC7422">
        <w:rPr>
          <w:rFonts w:ascii="Helvetica Neue" w:eastAsia="Times New Roman" w:hAnsi="Helvetica Neue" w:cs="Times New Roman"/>
          <w:color w:val="333333"/>
          <w:sz w:val="21"/>
          <w:szCs w:val="21"/>
        </w:rPr>
        <w:t>Таким образом, с помощью сервисов, позволяющих создавать облако слов, формируются благоприятные условия для развития пространственного и критического мышления, аналитических способностей учащихся. Совершенствуются навыки структурирования, классификации и моделирования, умение выделять главное; развивается творчество и способность к непрерывному самообразованию.</w:t>
      </w:r>
    </w:p>
    <w:p w14:paraId="76338A57" w14:textId="324F0FDC" w:rsidR="00EC7422" w:rsidRDefault="00EC7422" w:rsidP="00EC7422">
      <w:pPr>
        <w:shd w:val="clear" w:color="auto" w:fill="FFFFFF"/>
        <w:spacing w:after="135" w:line="240" w:lineRule="auto"/>
        <w:rPr>
          <w:rFonts w:ascii="Helvetica Neue" w:eastAsia="Times New Roman" w:hAnsi="Helvetica Neue" w:cs="Times New Roman"/>
          <w:color w:val="333333"/>
          <w:sz w:val="21"/>
          <w:szCs w:val="21"/>
        </w:rPr>
      </w:pPr>
    </w:p>
    <w:p w14:paraId="1E204643" w14:textId="73ED9E68" w:rsidR="00EC7422" w:rsidRPr="00EC7422" w:rsidRDefault="00EC7422" w:rsidP="00EC7422">
      <w:pPr>
        <w:shd w:val="clear" w:color="auto" w:fill="FFFFFF"/>
        <w:spacing w:after="0" w:afterAutospacing="1" w:line="240" w:lineRule="auto"/>
        <w:textAlignment w:val="baseline"/>
        <w:rPr>
          <w:sz w:val="36"/>
          <w:szCs w:val="36"/>
          <w:lang w:val="ru-RU"/>
        </w:rPr>
      </w:pPr>
      <w:r w:rsidRPr="00330BCA">
        <w:rPr>
          <w:sz w:val="36"/>
          <w:szCs w:val="36"/>
          <w:lang w:val="ru-RU"/>
        </w:rPr>
        <w:t>Слайд</w:t>
      </w:r>
      <w:r>
        <w:rPr>
          <w:sz w:val="36"/>
          <w:szCs w:val="36"/>
          <w:lang w:val="ru-RU"/>
        </w:rPr>
        <w:t xml:space="preserve"> 3</w:t>
      </w:r>
      <w:r w:rsidR="007339B8">
        <w:rPr>
          <w:sz w:val="36"/>
          <w:szCs w:val="36"/>
          <w:lang w:val="ru-RU"/>
        </w:rPr>
        <w:t>5</w:t>
      </w:r>
      <w:r w:rsidR="00316E6D">
        <w:rPr>
          <w:sz w:val="36"/>
          <w:szCs w:val="36"/>
          <w:lang w:val="ru-RU"/>
        </w:rPr>
        <w:t>-36</w:t>
      </w:r>
    </w:p>
    <w:p w14:paraId="2DDDF90C" w14:textId="77777777" w:rsidR="00EC7422" w:rsidRPr="00EC7422" w:rsidRDefault="00EC7422" w:rsidP="00EC7422">
      <w:pPr>
        <w:shd w:val="clear" w:color="auto" w:fill="FFFFFF"/>
        <w:spacing w:after="135" w:line="240" w:lineRule="auto"/>
        <w:rPr>
          <w:rFonts w:ascii="Helvetica Neue" w:eastAsia="Times New Roman" w:hAnsi="Helvetica Neue" w:cs="Times New Roman"/>
          <w:color w:val="333333"/>
          <w:sz w:val="21"/>
          <w:szCs w:val="21"/>
        </w:rPr>
      </w:pPr>
      <w:r w:rsidRPr="00EC7422">
        <w:rPr>
          <w:rFonts w:ascii="Helvetica Neue" w:eastAsia="Times New Roman" w:hAnsi="Helvetica Neue" w:cs="Times New Roman"/>
          <w:b/>
          <w:bCs/>
          <w:color w:val="333333"/>
          <w:sz w:val="21"/>
          <w:szCs w:val="21"/>
        </w:rPr>
        <w:t>Кроссенс</w:t>
      </w:r>
      <w:r w:rsidRPr="00EC7422">
        <w:rPr>
          <w:rFonts w:ascii="Helvetica Neue" w:eastAsia="Times New Roman" w:hAnsi="Helvetica Neue" w:cs="Times New Roman"/>
          <w:color w:val="333333"/>
          <w:sz w:val="21"/>
          <w:szCs w:val="21"/>
        </w:rPr>
        <w:t> - это головоломка нового поколения, позволяющая проводить ассоциации между изображениями. Использование приема кроссенс на уроках способствует формированию креативности, сотрудничества, коммуникации и критического мышления обучающихся.</w:t>
      </w:r>
    </w:p>
    <w:p w14:paraId="46E9080B" w14:textId="77777777" w:rsidR="00EC7422" w:rsidRPr="00EC7422" w:rsidRDefault="00EC7422" w:rsidP="00EC7422">
      <w:pPr>
        <w:numPr>
          <w:ilvl w:val="0"/>
          <w:numId w:val="17"/>
        </w:num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r w:rsidRPr="00EC7422">
        <w:rPr>
          <w:rFonts w:ascii="Helvetica Neue" w:eastAsia="Times New Roman" w:hAnsi="Helvetica Neue" w:cs="Times New Roman"/>
          <w:color w:val="333333"/>
          <w:sz w:val="21"/>
          <w:szCs w:val="21"/>
        </w:rPr>
        <w:t>при определении темы и цели урока;</w:t>
      </w:r>
    </w:p>
    <w:p w14:paraId="74E67552" w14:textId="77777777" w:rsidR="00EC7422" w:rsidRPr="00EC7422" w:rsidRDefault="00EC7422" w:rsidP="00EC7422">
      <w:pPr>
        <w:numPr>
          <w:ilvl w:val="0"/>
          <w:numId w:val="17"/>
        </w:num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r w:rsidRPr="00EC7422">
        <w:rPr>
          <w:rFonts w:ascii="Helvetica Neue" w:eastAsia="Times New Roman" w:hAnsi="Helvetica Neue" w:cs="Times New Roman"/>
          <w:color w:val="333333"/>
          <w:sz w:val="21"/>
          <w:szCs w:val="21"/>
        </w:rPr>
        <w:t>при изучении нового материала, в качестве постановки проблемной ситуации;</w:t>
      </w:r>
    </w:p>
    <w:p w14:paraId="482FB723" w14:textId="77777777" w:rsidR="00EC7422" w:rsidRPr="00EC7422" w:rsidRDefault="00EC7422" w:rsidP="00EC7422">
      <w:pPr>
        <w:numPr>
          <w:ilvl w:val="0"/>
          <w:numId w:val="17"/>
        </w:num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r w:rsidRPr="00EC7422">
        <w:rPr>
          <w:rFonts w:ascii="Helvetica Neue" w:eastAsia="Times New Roman" w:hAnsi="Helvetica Neue" w:cs="Times New Roman"/>
          <w:color w:val="333333"/>
          <w:sz w:val="21"/>
          <w:szCs w:val="21"/>
        </w:rPr>
        <w:t>при закреплении и обобщении изученного материала;</w:t>
      </w:r>
    </w:p>
    <w:p w14:paraId="53E323EB" w14:textId="488E0F54" w:rsidR="00EC7422" w:rsidRDefault="00EC7422" w:rsidP="00EC7422">
      <w:pPr>
        <w:numPr>
          <w:ilvl w:val="0"/>
          <w:numId w:val="17"/>
        </w:num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r w:rsidRPr="00EC7422">
        <w:rPr>
          <w:rFonts w:ascii="Helvetica Neue" w:eastAsia="Times New Roman" w:hAnsi="Helvetica Neue" w:cs="Times New Roman"/>
          <w:color w:val="333333"/>
          <w:sz w:val="21"/>
          <w:szCs w:val="21"/>
        </w:rPr>
        <w:t>при подведении итога работы на уроке в качестве рефлексии.</w:t>
      </w:r>
    </w:p>
    <w:p w14:paraId="0CEEE408" w14:textId="43AECA91" w:rsidR="00316E6D" w:rsidRDefault="00316E6D" w:rsidP="00316E6D">
      <w:p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p>
    <w:p w14:paraId="239DF757" w14:textId="0B095CA8" w:rsidR="00316E6D" w:rsidRDefault="00316E6D" w:rsidP="00316E6D">
      <w:p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p>
    <w:p w14:paraId="0134440B" w14:textId="4D231783" w:rsidR="00316E6D" w:rsidRDefault="00316E6D" w:rsidP="00316E6D">
      <w:p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p>
    <w:p w14:paraId="5649DB4D" w14:textId="6A6EEEB0" w:rsidR="00316E6D" w:rsidRDefault="00316E6D" w:rsidP="00316E6D">
      <w:p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p>
    <w:p w14:paraId="3CC7CE59" w14:textId="58440233" w:rsidR="00316E6D" w:rsidRDefault="00316E6D" w:rsidP="00316E6D">
      <w:p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p>
    <w:p w14:paraId="44153E83" w14:textId="7E0BF536" w:rsidR="00316E6D" w:rsidRDefault="00316E6D" w:rsidP="00316E6D">
      <w:p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p>
    <w:p w14:paraId="2BCB1FB7" w14:textId="2A8C7624" w:rsidR="00316E6D" w:rsidRDefault="00316E6D" w:rsidP="00316E6D">
      <w:p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p>
    <w:p w14:paraId="699D0191" w14:textId="3079C64B" w:rsidR="00316E6D" w:rsidRDefault="00316E6D" w:rsidP="00316E6D">
      <w:pPr>
        <w:shd w:val="clear" w:color="auto" w:fill="FFFFFF"/>
        <w:spacing w:before="100" w:beforeAutospacing="1" w:after="100" w:afterAutospacing="1" w:line="240" w:lineRule="auto"/>
        <w:rPr>
          <w:rFonts w:ascii="Helvetica Neue" w:eastAsia="Times New Roman" w:hAnsi="Helvetica Neue" w:cs="Times New Roman"/>
          <w:color w:val="333333"/>
          <w:sz w:val="21"/>
          <w:szCs w:val="21"/>
        </w:rPr>
      </w:pPr>
      <w:r w:rsidRPr="00330BCA">
        <w:rPr>
          <w:sz w:val="36"/>
          <w:szCs w:val="36"/>
          <w:lang w:val="ru-RU"/>
        </w:rPr>
        <w:t>Слайд</w:t>
      </w:r>
      <w:r>
        <w:rPr>
          <w:sz w:val="36"/>
          <w:szCs w:val="36"/>
          <w:lang w:val="ru-RU"/>
        </w:rPr>
        <w:t xml:space="preserve"> 37</w:t>
      </w:r>
    </w:p>
    <w:p w14:paraId="4869DADC" w14:textId="570727C8" w:rsidR="00EC7422" w:rsidRDefault="00316E6D" w:rsidP="00316E6D">
      <w:pPr>
        <w:shd w:val="clear" w:color="auto" w:fill="FFFFFF"/>
        <w:spacing w:before="100" w:beforeAutospacing="1" w:after="100" w:afterAutospacing="1" w:line="240" w:lineRule="auto"/>
        <w:ind w:left="720"/>
        <w:rPr>
          <w:rFonts w:ascii="Helvetica Neue" w:eastAsia="Times New Roman" w:hAnsi="Helvetica Neue" w:cs="Times New Roman"/>
          <w:color w:val="333333"/>
          <w:sz w:val="21"/>
          <w:szCs w:val="21"/>
        </w:rPr>
      </w:pPr>
      <w:r>
        <w:rPr>
          <w:noProof/>
        </w:rPr>
        <w:drawing>
          <wp:inline distT="0" distB="0" distL="0" distR="0" wp14:anchorId="4EEDA5DF" wp14:editId="49803892">
            <wp:extent cx="4231005" cy="3001010"/>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31005" cy="3001010"/>
                    </a:xfrm>
                    <a:prstGeom prst="rect">
                      <a:avLst/>
                    </a:prstGeom>
                    <a:noFill/>
                    <a:ln>
                      <a:noFill/>
                    </a:ln>
                  </pic:spPr>
                </pic:pic>
              </a:graphicData>
            </a:graphic>
          </wp:inline>
        </w:drawing>
      </w:r>
    </w:p>
    <w:p w14:paraId="732C8D46" w14:textId="77777777" w:rsidR="00316E6D" w:rsidRPr="00316E6D" w:rsidRDefault="00316E6D" w:rsidP="00316E6D">
      <w:pPr>
        <w:numPr>
          <w:ilvl w:val="0"/>
          <w:numId w:val="18"/>
        </w:numPr>
        <w:spacing w:before="100" w:beforeAutospacing="1" w:after="100" w:afterAutospacing="1" w:line="240" w:lineRule="auto"/>
        <w:rPr>
          <w:rFonts w:ascii="Arial" w:eastAsia="Times New Roman" w:hAnsi="Arial" w:cs="Arial"/>
          <w:color w:val="383838"/>
          <w:sz w:val="24"/>
          <w:szCs w:val="24"/>
        </w:rPr>
      </w:pPr>
      <w:r w:rsidRPr="00316E6D">
        <w:rPr>
          <w:rFonts w:ascii="Arial" w:eastAsia="Times New Roman" w:hAnsi="Arial" w:cs="Arial"/>
          <w:color w:val="383838"/>
          <w:sz w:val="24"/>
          <w:szCs w:val="24"/>
        </w:rPr>
        <w:t>Дробь оружейная.</w:t>
      </w:r>
    </w:p>
    <w:p w14:paraId="0F349943" w14:textId="77777777" w:rsidR="00316E6D" w:rsidRPr="00316E6D" w:rsidRDefault="00316E6D" w:rsidP="00316E6D">
      <w:pPr>
        <w:numPr>
          <w:ilvl w:val="0"/>
          <w:numId w:val="18"/>
        </w:numPr>
        <w:spacing w:before="100" w:beforeAutospacing="1" w:after="100" w:afterAutospacing="1" w:line="240" w:lineRule="auto"/>
        <w:rPr>
          <w:rFonts w:ascii="Arial" w:eastAsia="Times New Roman" w:hAnsi="Arial" w:cs="Arial"/>
          <w:color w:val="383838"/>
          <w:sz w:val="24"/>
          <w:szCs w:val="24"/>
        </w:rPr>
      </w:pPr>
      <w:r w:rsidRPr="00316E6D">
        <w:rPr>
          <w:rFonts w:ascii="Arial" w:eastAsia="Times New Roman" w:hAnsi="Arial" w:cs="Arial"/>
          <w:color w:val="383838"/>
          <w:sz w:val="24"/>
          <w:szCs w:val="24"/>
        </w:rPr>
        <w:t>Кофемолка – кофе дробилка, дробить на части.</w:t>
      </w:r>
    </w:p>
    <w:p w14:paraId="6FE8694B" w14:textId="77777777" w:rsidR="00316E6D" w:rsidRPr="00316E6D" w:rsidRDefault="00316E6D" w:rsidP="00316E6D">
      <w:pPr>
        <w:numPr>
          <w:ilvl w:val="0"/>
          <w:numId w:val="18"/>
        </w:numPr>
        <w:spacing w:before="100" w:beforeAutospacing="1" w:after="100" w:afterAutospacing="1" w:line="240" w:lineRule="auto"/>
        <w:rPr>
          <w:rFonts w:ascii="Arial" w:eastAsia="Times New Roman" w:hAnsi="Arial" w:cs="Arial"/>
          <w:color w:val="383838"/>
          <w:sz w:val="24"/>
          <w:szCs w:val="24"/>
        </w:rPr>
      </w:pPr>
      <w:r w:rsidRPr="00316E6D">
        <w:rPr>
          <w:rFonts w:ascii="Arial" w:eastAsia="Times New Roman" w:hAnsi="Arial" w:cs="Arial"/>
          <w:color w:val="383838"/>
          <w:sz w:val="24"/>
          <w:szCs w:val="24"/>
        </w:rPr>
        <w:t>Симон Стевин впервые записал дробь в сточку.</w:t>
      </w:r>
    </w:p>
    <w:p w14:paraId="421C46CD" w14:textId="77777777" w:rsidR="00316E6D" w:rsidRPr="00316E6D" w:rsidRDefault="00316E6D" w:rsidP="00316E6D">
      <w:pPr>
        <w:numPr>
          <w:ilvl w:val="0"/>
          <w:numId w:val="18"/>
        </w:numPr>
        <w:spacing w:before="100" w:beforeAutospacing="1" w:after="100" w:afterAutospacing="1" w:line="240" w:lineRule="auto"/>
        <w:rPr>
          <w:rFonts w:ascii="Arial" w:eastAsia="Times New Roman" w:hAnsi="Arial" w:cs="Arial"/>
          <w:color w:val="383838"/>
          <w:sz w:val="24"/>
          <w:szCs w:val="24"/>
        </w:rPr>
      </w:pPr>
      <w:r w:rsidRPr="00316E6D">
        <w:rPr>
          <w:rFonts w:ascii="Arial" w:eastAsia="Times New Roman" w:hAnsi="Arial" w:cs="Arial"/>
          <w:color w:val="383838"/>
          <w:sz w:val="24"/>
          <w:szCs w:val="24"/>
        </w:rPr>
        <w:t>Знаменитый астроном Иоган Кеплер ввел современную запись десятичной дроби.</w:t>
      </w:r>
    </w:p>
    <w:p w14:paraId="51D4F752" w14:textId="77777777" w:rsidR="00316E6D" w:rsidRPr="00316E6D" w:rsidRDefault="00316E6D" w:rsidP="00316E6D">
      <w:pPr>
        <w:numPr>
          <w:ilvl w:val="0"/>
          <w:numId w:val="18"/>
        </w:numPr>
        <w:spacing w:before="100" w:beforeAutospacing="1" w:after="100" w:afterAutospacing="1" w:line="240" w:lineRule="auto"/>
        <w:rPr>
          <w:rFonts w:ascii="Arial" w:eastAsia="Times New Roman" w:hAnsi="Arial" w:cs="Arial"/>
          <w:color w:val="383838"/>
          <w:sz w:val="24"/>
          <w:szCs w:val="24"/>
        </w:rPr>
      </w:pPr>
      <w:r w:rsidRPr="00316E6D">
        <w:rPr>
          <w:rFonts w:ascii="Arial" w:eastAsia="Times New Roman" w:hAnsi="Arial" w:cs="Arial"/>
          <w:color w:val="383838"/>
          <w:sz w:val="24"/>
          <w:szCs w:val="24"/>
        </w:rPr>
        <w:t>Самая знаменитая бесконечная десятичная дробь – число пи.</w:t>
      </w:r>
    </w:p>
    <w:p w14:paraId="7220DE40" w14:textId="1F3225C1" w:rsidR="00316E6D" w:rsidRPr="00316E6D" w:rsidRDefault="00316E6D" w:rsidP="00316E6D">
      <w:pPr>
        <w:numPr>
          <w:ilvl w:val="0"/>
          <w:numId w:val="18"/>
        </w:numPr>
        <w:spacing w:before="100" w:beforeAutospacing="1" w:after="100" w:afterAutospacing="1" w:line="240" w:lineRule="auto"/>
        <w:rPr>
          <w:rFonts w:ascii="Arial" w:eastAsia="Times New Roman" w:hAnsi="Arial" w:cs="Arial"/>
          <w:color w:val="383838"/>
          <w:sz w:val="24"/>
          <w:szCs w:val="24"/>
        </w:rPr>
      </w:pPr>
      <w:r w:rsidRPr="00316E6D">
        <w:rPr>
          <w:rFonts w:ascii="Arial" w:eastAsia="Times New Roman" w:hAnsi="Arial" w:cs="Arial"/>
          <w:color w:val="383838"/>
          <w:sz w:val="24"/>
          <w:szCs w:val="24"/>
        </w:rPr>
        <w:t>Генрих IV король Франции. Франсуа Виет служил при нем советником. Примерно в это же время математики Европы также пытались найти удобную запись десятичной дроби. В книге «Математический канон» французского математика Ф. Виета (1540-1603) десятичная дробь записана так  </w:t>
      </w:r>
      <w:r w:rsidRPr="00316E6D">
        <w:rPr>
          <w:rFonts w:ascii="Arial" w:eastAsia="Times New Roman" w:hAnsi="Arial" w:cs="Arial"/>
          <w:noProof/>
          <w:color w:val="383838"/>
          <w:sz w:val="24"/>
          <w:szCs w:val="24"/>
        </w:rPr>
        <w:drawing>
          <wp:inline distT="0" distB="0" distL="0" distR="0" wp14:anchorId="5A511201" wp14:editId="4C8ED946">
            <wp:extent cx="465455" cy="4406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455" cy="440690"/>
                    </a:xfrm>
                    <a:prstGeom prst="rect">
                      <a:avLst/>
                    </a:prstGeom>
                    <a:noFill/>
                    <a:ln>
                      <a:noFill/>
                    </a:ln>
                  </pic:spPr>
                </pic:pic>
              </a:graphicData>
            </a:graphic>
          </wp:inline>
        </w:drawing>
      </w:r>
      <w:r w:rsidRPr="00316E6D">
        <w:rPr>
          <w:rFonts w:ascii="Arial" w:eastAsia="Times New Roman" w:hAnsi="Arial" w:cs="Arial"/>
          <w:color w:val="383838"/>
          <w:sz w:val="24"/>
          <w:szCs w:val="24"/>
        </w:rPr>
        <w:t> – дробная часть и подчеркивалась и записывалась выше строки целой части числа.</w:t>
      </w:r>
    </w:p>
    <w:p w14:paraId="71FB38CE" w14:textId="77777777" w:rsidR="00316E6D" w:rsidRPr="00316E6D" w:rsidRDefault="00316E6D" w:rsidP="00316E6D">
      <w:pPr>
        <w:numPr>
          <w:ilvl w:val="0"/>
          <w:numId w:val="18"/>
        </w:numPr>
        <w:spacing w:before="100" w:beforeAutospacing="1" w:after="100" w:afterAutospacing="1" w:line="240" w:lineRule="auto"/>
        <w:rPr>
          <w:rFonts w:ascii="Arial" w:eastAsia="Times New Roman" w:hAnsi="Arial" w:cs="Arial"/>
          <w:color w:val="383838"/>
          <w:sz w:val="24"/>
          <w:szCs w:val="24"/>
        </w:rPr>
      </w:pPr>
      <w:r w:rsidRPr="00316E6D">
        <w:rPr>
          <w:rFonts w:ascii="Arial" w:eastAsia="Times New Roman" w:hAnsi="Arial" w:cs="Arial"/>
          <w:color w:val="383838"/>
          <w:sz w:val="24"/>
          <w:szCs w:val="24"/>
        </w:rPr>
        <w:t>Русский народный танец – выбивают дробь.</w:t>
      </w:r>
    </w:p>
    <w:p w14:paraId="4DBF24E8" w14:textId="77777777" w:rsidR="00316E6D" w:rsidRPr="00316E6D" w:rsidRDefault="00316E6D" w:rsidP="00316E6D">
      <w:pPr>
        <w:numPr>
          <w:ilvl w:val="0"/>
          <w:numId w:val="18"/>
        </w:numPr>
        <w:spacing w:before="100" w:beforeAutospacing="1" w:after="100" w:afterAutospacing="1" w:line="240" w:lineRule="auto"/>
        <w:rPr>
          <w:rFonts w:ascii="Arial" w:eastAsia="Times New Roman" w:hAnsi="Arial" w:cs="Arial"/>
          <w:color w:val="383838"/>
          <w:sz w:val="24"/>
          <w:szCs w:val="24"/>
        </w:rPr>
      </w:pPr>
      <w:r w:rsidRPr="00316E6D">
        <w:rPr>
          <w:rFonts w:ascii="Arial" w:eastAsia="Times New Roman" w:hAnsi="Arial" w:cs="Arial"/>
          <w:color w:val="383838"/>
          <w:sz w:val="24"/>
          <w:szCs w:val="24"/>
        </w:rPr>
        <w:t>Дроби-домино. Игра, где используются свойства дробей. Домино – настольная игра, распространенная во всем мире. Если убрать кости, не содержащие очков хотя бы на одной половине (бланши), то оставшиеся кости можно рассматривать как дроби. Кости, обе половины которых содержат по одинаковому количеству очков (дубли), представляют из себя неправильные дроби, равные единице. Если убрать еще эти кости, то останется 15 костей. Их можно располагать по-разному и получать интересные результаты.</w:t>
      </w:r>
    </w:p>
    <w:p w14:paraId="38F7ABAD" w14:textId="77777777" w:rsidR="00316E6D" w:rsidRPr="00316E6D" w:rsidRDefault="00316E6D" w:rsidP="00316E6D">
      <w:pPr>
        <w:numPr>
          <w:ilvl w:val="0"/>
          <w:numId w:val="18"/>
        </w:numPr>
        <w:spacing w:before="100" w:beforeAutospacing="1" w:after="100" w:afterAutospacing="1" w:line="240" w:lineRule="auto"/>
        <w:rPr>
          <w:rFonts w:ascii="Arial" w:eastAsia="Times New Roman" w:hAnsi="Arial" w:cs="Arial"/>
          <w:color w:val="383838"/>
          <w:sz w:val="24"/>
          <w:szCs w:val="24"/>
        </w:rPr>
      </w:pPr>
      <w:r w:rsidRPr="00316E6D">
        <w:rPr>
          <w:rFonts w:ascii="Arial" w:eastAsia="Times New Roman" w:hAnsi="Arial" w:cs="Arial"/>
          <w:color w:val="383838"/>
          <w:sz w:val="24"/>
          <w:szCs w:val="24"/>
        </w:rPr>
        <w:t>Золотое сечение – Золотая середина или золотое сечение – это величина, равная приблизительно 1,6180339887, которая описывает универсальные совершенные пропорции в науке и искусстве.</w:t>
      </w:r>
    </w:p>
    <w:p w14:paraId="260F6B3D" w14:textId="3891D488" w:rsidR="00316E6D" w:rsidRDefault="00316E6D" w:rsidP="00316E6D">
      <w:pPr>
        <w:shd w:val="clear" w:color="auto" w:fill="FFFFFF"/>
        <w:spacing w:before="100" w:beforeAutospacing="1" w:after="100" w:afterAutospacing="1" w:line="240" w:lineRule="auto"/>
        <w:ind w:left="720"/>
        <w:rPr>
          <w:rFonts w:ascii="Helvetica Neue" w:eastAsia="Times New Roman" w:hAnsi="Helvetica Neue" w:cs="Times New Roman"/>
          <w:color w:val="333333"/>
          <w:sz w:val="21"/>
          <w:szCs w:val="21"/>
        </w:rPr>
      </w:pPr>
    </w:p>
    <w:p w14:paraId="4D934949" w14:textId="266F543B" w:rsidR="00316E6D" w:rsidRDefault="00316E6D" w:rsidP="00316E6D">
      <w:pPr>
        <w:shd w:val="clear" w:color="auto" w:fill="FFFFFF"/>
        <w:spacing w:before="100" w:beforeAutospacing="1" w:after="100" w:afterAutospacing="1" w:line="240" w:lineRule="auto"/>
        <w:ind w:left="720"/>
        <w:rPr>
          <w:rFonts w:ascii="Helvetica Neue" w:eastAsia="Times New Roman" w:hAnsi="Helvetica Neue" w:cs="Times New Roman"/>
          <w:color w:val="333333"/>
          <w:sz w:val="21"/>
          <w:szCs w:val="21"/>
        </w:rPr>
      </w:pPr>
    </w:p>
    <w:p w14:paraId="17FF25B1" w14:textId="77777777" w:rsidR="00316E6D" w:rsidRDefault="00316E6D" w:rsidP="00316E6D">
      <w:pPr>
        <w:shd w:val="clear" w:color="auto" w:fill="FFFFFF"/>
        <w:spacing w:before="100" w:beforeAutospacing="1" w:after="100" w:afterAutospacing="1" w:line="240" w:lineRule="auto"/>
        <w:ind w:left="720"/>
        <w:rPr>
          <w:rFonts w:ascii="Helvetica Neue" w:eastAsia="Times New Roman" w:hAnsi="Helvetica Neue" w:cs="Times New Roman"/>
          <w:color w:val="333333"/>
          <w:sz w:val="21"/>
          <w:szCs w:val="21"/>
        </w:rPr>
      </w:pPr>
    </w:p>
    <w:p w14:paraId="46F0DB45" w14:textId="37C865DF" w:rsidR="00EC7422" w:rsidRPr="00EC7422" w:rsidRDefault="00EC7422" w:rsidP="00EC7422">
      <w:pPr>
        <w:shd w:val="clear" w:color="auto" w:fill="FFFFFF"/>
        <w:spacing w:before="100" w:beforeAutospacing="1" w:after="100" w:afterAutospacing="1" w:line="240" w:lineRule="auto"/>
        <w:ind w:left="360"/>
        <w:rPr>
          <w:rFonts w:ascii="Helvetica Neue" w:eastAsia="Times New Roman" w:hAnsi="Helvetica Neue" w:cs="Times New Roman"/>
          <w:color w:val="333333"/>
          <w:sz w:val="21"/>
          <w:szCs w:val="21"/>
          <w:lang w:val="ru-RU"/>
        </w:rPr>
      </w:pPr>
      <w:r w:rsidRPr="00EC7422">
        <w:rPr>
          <w:sz w:val="36"/>
          <w:szCs w:val="36"/>
        </w:rPr>
        <w:lastRenderedPageBreak/>
        <w:t>Слайд 3</w:t>
      </w:r>
      <w:r w:rsidR="00316E6D">
        <w:rPr>
          <w:sz w:val="36"/>
          <w:szCs w:val="36"/>
          <w:lang w:val="ru-RU"/>
        </w:rPr>
        <w:t>8</w:t>
      </w:r>
    </w:p>
    <w:p w14:paraId="0EDC9706" w14:textId="57A0DEE9" w:rsidR="00EC7422" w:rsidRDefault="00EC7422" w:rsidP="00EC7422">
      <w:pPr>
        <w:shd w:val="clear" w:color="auto" w:fill="FFFFFF"/>
        <w:spacing w:after="135" w:line="240" w:lineRule="auto"/>
        <w:rPr>
          <w:rFonts w:ascii="Helvetica Neue" w:eastAsia="Times New Roman" w:hAnsi="Helvetica Neue" w:cs="Times New Roman"/>
          <w:color w:val="333333"/>
          <w:sz w:val="21"/>
          <w:szCs w:val="21"/>
        </w:rPr>
      </w:pPr>
      <w:r w:rsidRPr="00EC7422">
        <w:rPr>
          <w:rFonts w:ascii="Helvetica Neue" w:eastAsia="Times New Roman" w:hAnsi="Helvetica Neue" w:cs="Times New Roman"/>
          <w:b/>
          <w:bCs/>
          <w:color w:val="333333"/>
          <w:sz w:val="21"/>
          <w:szCs w:val="21"/>
        </w:rPr>
        <w:t>Интерактивный плакат</w:t>
      </w:r>
      <w:r w:rsidRPr="00EC7422">
        <w:rPr>
          <w:rFonts w:ascii="Helvetica Neue" w:eastAsia="Times New Roman" w:hAnsi="Helvetica Neue" w:cs="Times New Roman"/>
          <w:color w:val="333333"/>
          <w:sz w:val="21"/>
          <w:szCs w:val="21"/>
        </w:rPr>
        <w:t> - электронный учебный плакат, содержащий интерактивные элементы, осуществляющие навигацию, которая позволяет отобразить необходимую графическую, звуковую, видеоинформацию и статический текст.</w:t>
      </w:r>
    </w:p>
    <w:p w14:paraId="613C48D6" w14:textId="77777777" w:rsidR="00EC7422" w:rsidRPr="00EC7422" w:rsidRDefault="00EC7422" w:rsidP="00EC7422">
      <w:pPr>
        <w:shd w:val="clear" w:color="auto" w:fill="FFFFFF"/>
        <w:spacing w:after="135" w:line="240" w:lineRule="auto"/>
        <w:rPr>
          <w:rFonts w:ascii="Helvetica Neue" w:eastAsia="Times New Roman" w:hAnsi="Helvetica Neue" w:cs="Times New Roman"/>
          <w:color w:val="333333"/>
          <w:sz w:val="21"/>
          <w:szCs w:val="21"/>
        </w:rPr>
      </w:pPr>
    </w:p>
    <w:p w14:paraId="06E8E16D" w14:textId="0D68F0F3" w:rsidR="00EC7422" w:rsidRPr="00EC7422" w:rsidRDefault="00EC7422" w:rsidP="00EC7422">
      <w:pPr>
        <w:shd w:val="clear" w:color="auto" w:fill="FFFFFF"/>
        <w:spacing w:after="0" w:afterAutospacing="1" w:line="240" w:lineRule="auto"/>
        <w:textAlignment w:val="baseline"/>
        <w:rPr>
          <w:sz w:val="36"/>
          <w:szCs w:val="36"/>
          <w:lang w:val="ru-RU"/>
        </w:rPr>
      </w:pPr>
      <w:r w:rsidRPr="00330BCA">
        <w:rPr>
          <w:sz w:val="36"/>
          <w:szCs w:val="36"/>
          <w:lang w:val="ru-RU"/>
        </w:rPr>
        <w:t>Слайд</w:t>
      </w:r>
      <w:r>
        <w:rPr>
          <w:sz w:val="36"/>
          <w:szCs w:val="36"/>
          <w:lang w:val="ru-RU"/>
        </w:rPr>
        <w:t xml:space="preserve"> 3</w:t>
      </w:r>
      <w:r w:rsidR="00316E6D">
        <w:rPr>
          <w:sz w:val="36"/>
          <w:szCs w:val="36"/>
          <w:lang w:val="ru-RU"/>
        </w:rPr>
        <w:t>9</w:t>
      </w:r>
      <w:r w:rsidR="00F9031F">
        <w:rPr>
          <w:sz w:val="36"/>
          <w:szCs w:val="36"/>
          <w:lang w:val="ru-RU"/>
        </w:rPr>
        <w:t>-40</w:t>
      </w:r>
    </w:p>
    <w:p w14:paraId="3F9A709C" w14:textId="64435A37" w:rsidR="00EC7422" w:rsidRDefault="00EC7422" w:rsidP="00EC7422">
      <w:pPr>
        <w:shd w:val="clear" w:color="auto" w:fill="FFFFFF"/>
        <w:spacing w:after="135" w:line="240" w:lineRule="auto"/>
        <w:rPr>
          <w:rFonts w:ascii="Helvetica Neue" w:eastAsia="Times New Roman" w:hAnsi="Helvetica Neue" w:cs="Times New Roman"/>
          <w:color w:val="333333"/>
          <w:sz w:val="21"/>
          <w:szCs w:val="21"/>
        </w:rPr>
      </w:pPr>
      <w:r w:rsidRPr="00EC7422">
        <w:rPr>
          <w:rFonts w:ascii="Helvetica Neue" w:eastAsia="Times New Roman" w:hAnsi="Helvetica Neue" w:cs="Times New Roman"/>
          <w:b/>
          <w:bCs/>
          <w:color w:val="333333"/>
          <w:sz w:val="21"/>
          <w:szCs w:val="21"/>
        </w:rPr>
        <w:t>Инфографика</w:t>
      </w:r>
      <w:r w:rsidRPr="00EC7422">
        <w:rPr>
          <w:rFonts w:ascii="Helvetica Neue" w:eastAsia="Times New Roman" w:hAnsi="Helvetica Neue" w:cs="Times New Roman"/>
          <w:color w:val="333333"/>
          <w:sz w:val="21"/>
          <w:szCs w:val="21"/>
        </w:rPr>
        <w:t> - это графический способ подачи информации, данных и знаний. Основными принципами инфографики являются содержательность, легкость восприятия и образность. Для создания инфографики могут использоваться таблицы, диаграммы, графические элементы и т.д. Использование инфографики помогает мне повысить эффективность подготовки учащихся к ОГЭ по информатике.</w:t>
      </w:r>
    </w:p>
    <w:p w14:paraId="3A8D61DD" w14:textId="0BC331A5" w:rsidR="00EC7422" w:rsidRDefault="00EC7422" w:rsidP="00EC7422">
      <w:pPr>
        <w:shd w:val="clear" w:color="auto" w:fill="FFFFFF"/>
        <w:spacing w:after="135" w:line="240" w:lineRule="auto"/>
        <w:rPr>
          <w:rFonts w:ascii="Helvetica Neue" w:eastAsia="Times New Roman" w:hAnsi="Helvetica Neue" w:cs="Times New Roman"/>
          <w:color w:val="333333"/>
          <w:sz w:val="21"/>
          <w:szCs w:val="21"/>
        </w:rPr>
      </w:pPr>
    </w:p>
    <w:p w14:paraId="0C51F0E3" w14:textId="255239B3" w:rsidR="00FB18DA" w:rsidRDefault="00FB18DA" w:rsidP="00EC7422">
      <w:pPr>
        <w:shd w:val="clear" w:color="auto" w:fill="FFFFFF"/>
        <w:spacing w:after="135" w:line="240" w:lineRule="auto"/>
        <w:rPr>
          <w:rFonts w:ascii="Helvetica Neue" w:eastAsia="Times New Roman" w:hAnsi="Helvetica Neue" w:cs="Times New Roman"/>
          <w:color w:val="333333"/>
          <w:sz w:val="21"/>
          <w:szCs w:val="21"/>
        </w:rPr>
      </w:pPr>
      <w:r w:rsidRPr="00FB18DA">
        <w:rPr>
          <w:rFonts w:ascii="Helvetica Neue" w:eastAsia="Times New Roman" w:hAnsi="Helvetica Neue" w:cs="Times New Roman"/>
          <w:color w:val="333333"/>
          <w:sz w:val="21"/>
          <w:szCs w:val="21"/>
        </w:rPr>
        <w:t>https://birdinflight.com/ru/novosti/industriya/infografika-vse-pogibshie-vo-vtoroj-mirovoj.html</w:t>
      </w:r>
    </w:p>
    <w:p w14:paraId="081008D5" w14:textId="59AC96B6" w:rsidR="00EC7422" w:rsidRPr="00EC7422" w:rsidRDefault="00EC7422" w:rsidP="00EC7422">
      <w:pPr>
        <w:shd w:val="clear" w:color="auto" w:fill="FFFFFF"/>
        <w:spacing w:after="0" w:afterAutospacing="1" w:line="240" w:lineRule="auto"/>
        <w:textAlignment w:val="baseline"/>
        <w:rPr>
          <w:sz w:val="36"/>
          <w:szCs w:val="36"/>
          <w:lang w:val="ru-RU"/>
        </w:rPr>
      </w:pPr>
      <w:r w:rsidRPr="00330BCA">
        <w:rPr>
          <w:sz w:val="36"/>
          <w:szCs w:val="36"/>
          <w:lang w:val="ru-RU"/>
        </w:rPr>
        <w:t>Слайд</w:t>
      </w:r>
      <w:r>
        <w:rPr>
          <w:sz w:val="36"/>
          <w:szCs w:val="36"/>
          <w:lang w:val="ru-RU"/>
        </w:rPr>
        <w:t xml:space="preserve"> 4</w:t>
      </w:r>
      <w:r w:rsidR="00F9031F">
        <w:rPr>
          <w:sz w:val="36"/>
          <w:szCs w:val="36"/>
          <w:lang w:val="ru-RU"/>
        </w:rPr>
        <w:t>1</w:t>
      </w:r>
    </w:p>
    <w:p w14:paraId="3D3B46E3" w14:textId="5D51C728" w:rsidR="00EC7422" w:rsidRDefault="00EC7422" w:rsidP="00EC7422">
      <w:pPr>
        <w:shd w:val="clear" w:color="auto" w:fill="FFFFFF"/>
        <w:spacing w:after="135" w:line="240" w:lineRule="auto"/>
        <w:rPr>
          <w:rFonts w:ascii="Helvetica Neue" w:eastAsia="Times New Roman" w:hAnsi="Helvetica Neue" w:cs="Times New Roman"/>
          <w:color w:val="333333"/>
          <w:sz w:val="21"/>
          <w:szCs w:val="21"/>
        </w:rPr>
      </w:pPr>
      <w:r w:rsidRPr="00EC7422">
        <w:rPr>
          <w:rFonts w:ascii="Helvetica Neue" w:eastAsia="Times New Roman" w:hAnsi="Helvetica Neue" w:cs="Times New Roman"/>
          <w:b/>
          <w:bCs/>
          <w:color w:val="333333"/>
          <w:sz w:val="21"/>
          <w:szCs w:val="21"/>
        </w:rPr>
        <w:t>Интеллект-карта </w:t>
      </w:r>
      <w:r w:rsidRPr="00EC7422">
        <w:rPr>
          <w:rFonts w:ascii="Helvetica Neue" w:eastAsia="Times New Roman" w:hAnsi="Helvetica Neue" w:cs="Times New Roman"/>
          <w:color w:val="333333"/>
          <w:sz w:val="21"/>
          <w:szCs w:val="21"/>
        </w:rPr>
        <w:t>(ментальная карта, диаграмма связей, карта мыслей, ассоциативная карта, mind map) — это графический способ представить идеи, концепции, информацию в виде карты, состоящей из ключевых и вторичных тем. Это инструмент для структурирования идей, планирования своего времени, запоминания больших объемов информации, проведения мозговых штурмов.</w:t>
      </w:r>
    </w:p>
    <w:p w14:paraId="7CD00618" w14:textId="34D69666" w:rsidR="00EC7422" w:rsidRPr="00EC7422" w:rsidRDefault="00EC7422" w:rsidP="00EC7422">
      <w:pPr>
        <w:shd w:val="clear" w:color="auto" w:fill="FFFFFF"/>
        <w:spacing w:after="0" w:afterAutospacing="1" w:line="240" w:lineRule="auto"/>
        <w:textAlignment w:val="baseline"/>
        <w:rPr>
          <w:sz w:val="36"/>
          <w:szCs w:val="36"/>
          <w:lang w:val="ru-RU"/>
        </w:rPr>
      </w:pPr>
      <w:r w:rsidRPr="00330BCA">
        <w:rPr>
          <w:sz w:val="36"/>
          <w:szCs w:val="36"/>
          <w:lang w:val="ru-RU"/>
        </w:rPr>
        <w:t>Слайд</w:t>
      </w:r>
      <w:r>
        <w:rPr>
          <w:sz w:val="36"/>
          <w:szCs w:val="36"/>
          <w:lang w:val="ru-RU"/>
        </w:rPr>
        <w:t xml:space="preserve"> </w:t>
      </w:r>
      <w:r w:rsidR="00F9031F">
        <w:rPr>
          <w:sz w:val="36"/>
          <w:szCs w:val="36"/>
          <w:lang w:val="ru-RU"/>
        </w:rPr>
        <w:t>42</w:t>
      </w:r>
    </w:p>
    <w:p w14:paraId="01C1FC19" w14:textId="5E7C5EA5" w:rsidR="00EC7422" w:rsidRPr="001443AD" w:rsidRDefault="00EC7422" w:rsidP="001443AD">
      <w:pPr>
        <w:shd w:val="clear" w:color="auto" w:fill="FFFFFF"/>
        <w:spacing w:after="135" w:line="240" w:lineRule="auto"/>
        <w:rPr>
          <w:rFonts w:ascii="Helvetica Neue" w:eastAsia="Times New Roman" w:hAnsi="Helvetica Neue" w:cs="Times New Roman"/>
          <w:color w:val="333333"/>
          <w:sz w:val="21"/>
          <w:szCs w:val="21"/>
        </w:rPr>
      </w:pPr>
      <w:r w:rsidRPr="00EC7422">
        <w:rPr>
          <w:rFonts w:ascii="Helvetica Neue" w:eastAsia="Times New Roman" w:hAnsi="Helvetica Neue" w:cs="Times New Roman"/>
          <w:b/>
          <w:bCs/>
          <w:color w:val="333333"/>
          <w:sz w:val="21"/>
          <w:szCs w:val="21"/>
        </w:rPr>
        <w:t>Скрайбинг </w:t>
      </w:r>
      <w:r w:rsidRPr="00EC7422">
        <w:rPr>
          <w:rFonts w:ascii="Helvetica Neue" w:eastAsia="Times New Roman" w:hAnsi="Helvetica Neue" w:cs="Times New Roman"/>
          <w:color w:val="333333"/>
          <w:sz w:val="21"/>
          <w:szCs w:val="21"/>
        </w:rPr>
        <w:t>(от английского «scribe» – набрасывать эскизы или рисунки) – это визуализация информации при помощи графических символов, просто и понятно отображающих ее содержание и внутренние связи. Выступление в технике скрайбинга – это прежде всего искусство сопровождения произносимой речи «на лету» рисунками фломастером на белой доске (или листе бумаги). Как правило, иллюстрируются ключевые моменты рассказа и взаимосвязи между ними. Создание ярких образов вызывает у слушателя визуальные ассоциации с произносимой речью, что обеспечивает высокий процент усвоения информации.</w:t>
      </w:r>
    </w:p>
    <w:p w14:paraId="7D9EE2E7" w14:textId="2BB51776" w:rsidR="00EC7422" w:rsidRPr="00EC7422" w:rsidRDefault="00EC7422" w:rsidP="00974CA0">
      <w:pPr>
        <w:shd w:val="clear" w:color="auto" w:fill="FFFFFF"/>
        <w:spacing w:after="0" w:afterAutospacing="1" w:line="240" w:lineRule="auto"/>
        <w:textAlignment w:val="baseline"/>
        <w:rPr>
          <w:sz w:val="36"/>
          <w:szCs w:val="36"/>
          <w:lang w:val="ru-RU"/>
        </w:rPr>
      </w:pPr>
      <w:r w:rsidRPr="00330BCA">
        <w:rPr>
          <w:sz w:val="36"/>
          <w:szCs w:val="36"/>
          <w:lang w:val="ru-RU"/>
        </w:rPr>
        <w:t>Слайд</w:t>
      </w:r>
      <w:r>
        <w:rPr>
          <w:sz w:val="36"/>
          <w:szCs w:val="36"/>
          <w:lang w:val="ru-RU"/>
        </w:rPr>
        <w:t xml:space="preserve"> </w:t>
      </w:r>
      <w:r w:rsidR="001443AD">
        <w:rPr>
          <w:sz w:val="36"/>
          <w:szCs w:val="36"/>
          <w:lang w:val="ru-RU"/>
        </w:rPr>
        <w:t>43</w:t>
      </w:r>
    </w:p>
    <w:p w14:paraId="1578F705" w14:textId="4FB253B5" w:rsidR="00974CA0" w:rsidRDefault="00974CA0" w:rsidP="0082179F">
      <w:pPr>
        <w:spacing w:line="240" w:lineRule="auto"/>
      </w:pPr>
      <w:r w:rsidRPr="00974CA0">
        <w:rPr>
          <w:noProof/>
        </w:rPr>
        <w:drawing>
          <wp:inline distT="0" distB="0" distL="0" distR="0" wp14:anchorId="4AA5FFD0" wp14:editId="1DB18E41">
            <wp:extent cx="4388659" cy="2736872"/>
            <wp:effectExtent l="0" t="0" r="0" b="6350"/>
            <wp:docPr id="5" name="Объект 4">
              <a:extLst xmlns:a="http://schemas.openxmlformats.org/drawingml/2006/main">
                <a:ext uri="{FF2B5EF4-FFF2-40B4-BE49-F238E27FC236}">
                  <a16:creationId xmlns:a16="http://schemas.microsoft.com/office/drawing/2014/main" id="{B2F20D9F-6DCA-4C54-B30F-D72E07B13E1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id="{B2F20D9F-6DCA-4C54-B30F-D72E07B13E15}"/>
                        </a:ext>
                      </a:extLst>
                    </pic:cNvPr>
                    <pic:cNvPicPr>
                      <a:picLocks noGrp="1" noChangeAspect="1"/>
                    </pic:cNvPicPr>
                  </pic:nvPicPr>
                  <pic:blipFill rotWithShape="1">
                    <a:blip r:embed="rId23">
                      <a:extLst>
                        <a:ext uri="{28A0092B-C50C-407E-A947-70E740481C1C}">
                          <a14:useLocalDpi xmlns:a14="http://schemas.microsoft.com/office/drawing/2010/main" val="0"/>
                        </a:ext>
                      </a:extLst>
                    </a:blip>
                    <a:srcRect b="16844"/>
                    <a:stretch/>
                  </pic:blipFill>
                  <pic:spPr>
                    <a:xfrm>
                      <a:off x="0" y="0"/>
                      <a:ext cx="4398647" cy="2743101"/>
                    </a:xfrm>
                    <a:prstGeom prst="rect">
                      <a:avLst/>
                    </a:prstGeom>
                  </pic:spPr>
                </pic:pic>
              </a:graphicData>
            </a:graphic>
          </wp:inline>
        </w:drawing>
      </w:r>
    </w:p>
    <w:p w14:paraId="222DA843" w14:textId="77777777" w:rsidR="00EC7422" w:rsidRDefault="00EC7422" w:rsidP="00974CA0">
      <w:pPr>
        <w:shd w:val="clear" w:color="auto" w:fill="FFFFFF"/>
        <w:spacing w:after="0" w:afterAutospacing="1" w:line="240" w:lineRule="auto"/>
        <w:textAlignment w:val="baseline"/>
        <w:rPr>
          <w:sz w:val="36"/>
          <w:szCs w:val="36"/>
          <w:lang w:val="ru-RU"/>
        </w:rPr>
      </w:pPr>
    </w:p>
    <w:p w14:paraId="4AEAD4F6" w14:textId="7869AE7E" w:rsidR="00974CA0" w:rsidRDefault="00974CA0" w:rsidP="00974CA0">
      <w:pPr>
        <w:shd w:val="clear" w:color="auto" w:fill="FFFFFF"/>
        <w:spacing w:after="0" w:afterAutospacing="1" w:line="240" w:lineRule="auto"/>
        <w:textAlignment w:val="baseline"/>
        <w:rPr>
          <w:sz w:val="36"/>
          <w:szCs w:val="36"/>
          <w:lang w:val="ru-RU"/>
        </w:rPr>
      </w:pPr>
      <w:r w:rsidRPr="00330BCA">
        <w:rPr>
          <w:sz w:val="36"/>
          <w:szCs w:val="36"/>
          <w:lang w:val="ru-RU"/>
        </w:rPr>
        <w:t>Слайд</w:t>
      </w:r>
      <w:r>
        <w:rPr>
          <w:sz w:val="36"/>
          <w:szCs w:val="36"/>
          <w:lang w:val="ru-RU"/>
        </w:rPr>
        <w:t xml:space="preserve"> </w:t>
      </w:r>
      <w:r w:rsidR="001443AD">
        <w:rPr>
          <w:sz w:val="36"/>
          <w:szCs w:val="36"/>
          <w:lang w:val="ru-RU"/>
        </w:rPr>
        <w:t>44</w:t>
      </w:r>
    </w:p>
    <w:p w14:paraId="09580613" w14:textId="2AB3E651" w:rsidR="002A5D95" w:rsidRDefault="002A5D95" w:rsidP="00974CA0">
      <w:pPr>
        <w:shd w:val="clear" w:color="auto" w:fill="FFFFFF"/>
        <w:spacing w:after="0" w:afterAutospacing="1" w:line="240" w:lineRule="auto"/>
        <w:textAlignment w:val="baseline"/>
        <w:rPr>
          <w:sz w:val="36"/>
          <w:szCs w:val="36"/>
          <w:lang w:val="ru-RU"/>
        </w:rPr>
      </w:pPr>
      <w:r>
        <w:rPr>
          <w:sz w:val="36"/>
          <w:szCs w:val="36"/>
          <w:lang w:val="ru-RU"/>
        </w:rPr>
        <w:t>Роль интеллектуальных карт в обучении</w:t>
      </w:r>
    </w:p>
    <w:p w14:paraId="0AF16E77" w14:textId="6B278958" w:rsidR="002A5D95" w:rsidRDefault="002A5D95" w:rsidP="00974CA0">
      <w:pPr>
        <w:shd w:val="clear" w:color="auto" w:fill="FFFFFF"/>
        <w:spacing w:after="0" w:afterAutospacing="1" w:line="240" w:lineRule="auto"/>
        <w:textAlignment w:val="baseline"/>
        <w:rPr>
          <w:sz w:val="36"/>
          <w:szCs w:val="36"/>
          <w:lang w:val="ru-RU"/>
        </w:rPr>
      </w:pPr>
    </w:p>
    <w:p w14:paraId="66CCE50F" w14:textId="203EA38D" w:rsidR="002A5D95" w:rsidRDefault="002A5D95" w:rsidP="00974CA0">
      <w:pPr>
        <w:shd w:val="clear" w:color="auto" w:fill="FFFFFF"/>
        <w:spacing w:after="0" w:afterAutospacing="1" w:line="240" w:lineRule="auto"/>
        <w:textAlignment w:val="baseline"/>
        <w:rPr>
          <w:sz w:val="36"/>
          <w:szCs w:val="36"/>
          <w:lang w:val="ru-RU"/>
        </w:rPr>
      </w:pPr>
      <w:r w:rsidRPr="00330BCA">
        <w:rPr>
          <w:sz w:val="36"/>
          <w:szCs w:val="36"/>
          <w:lang w:val="ru-RU"/>
        </w:rPr>
        <w:t>Слайд</w:t>
      </w:r>
      <w:r>
        <w:rPr>
          <w:sz w:val="36"/>
          <w:szCs w:val="36"/>
          <w:lang w:val="ru-RU"/>
        </w:rPr>
        <w:t xml:space="preserve"> 4</w:t>
      </w:r>
      <w:r>
        <w:rPr>
          <w:sz w:val="36"/>
          <w:szCs w:val="36"/>
          <w:lang w:val="ru-RU"/>
        </w:rPr>
        <w:t>5</w:t>
      </w:r>
    </w:p>
    <w:p w14:paraId="006DB5CC" w14:textId="243D4AC8" w:rsidR="00974CA0" w:rsidRDefault="00974CA0" w:rsidP="00974CA0">
      <w:pPr>
        <w:shd w:val="clear" w:color="auto" w:fill="FFFFFF"/>
        <w:spacing w:after="0" w:afterAutospacing="1" w:line="240" w:lineRule="auto"/>
        <w:textAlignment w:val="baseline"/>
        <w:rPr>
          <w:sz w:val="36"/>
          <w:szCs w:val="36"/>
          <w:lang w:val="ru-RU"/>
        </w:rPr>
      </w:pPr>
      <w:r w:rsidRPr="00974CA0">
        <w:rPr>
          <w:noProof/>
          <w:sz w:val="36"/>
          <w:szCs w:val="36"/>
        </w:rPr>
        <w:drawing>
          <wp:inline distT="0" distB="0" distL="0" distR="0" wp14:anchorId="17E06EAA" wp14:editId="7C4A285A">
            <wp:extent cx="4201852" cy="4201852"/>
            <wp:effectExtent l="0" t="0" r="8255" b="8255"/>
            <wp:docPr id="6144" name="Объект 4">
              <a:extLst xmlns:a="http://schemas.openxmlformats.org/drawingml/2006/main">
                <a:ext uri="{FF2B5EF4-FFF2-40B4-BE49-F238E27FC236}">
                  <a16:creationId xmlns:a16="http://schemas.microsoft.com/office/drawing/2014/main" id="{B9A3B4CC-58CF-4551-859B-EFC7103436E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Объект 4">
                      <a:extLst>
                        <a:ext uri="{FF2B5EF4-FFF2-40B4-BE49-F238E27FC236}">
                          <a16:creationId xmlns:a16="http://schemas.microsoft.com/office/drawing/2014/main" id="{B9A3B4CC-58CF-4551-859B-EFC7103436EA}"/>
                        </a:ext>
                      </a:extLst>
                    </pic:cNvPr>
                    <pic:cNvPicPr>
                      <a:picLocks noGrp="1"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06177" cy="4206177"/>
                    </a:xfrm>
                    <a:prstGeom prst="rect">
                      <a:avLst/>
                    </a:prstGeom>
                  </pic:spPr>
                </pic:pic>
              </a:graphicData>
            </a:graphic>
          </wp:inline>
        </w:drawing>
      </w:r>
    </w:p>
    <w:p w14:paraId="5E6A93E6" w14:textId="797D3D74" w:rsidR="00403C43" w:rsidRPr="00403C43" w:rsidRDefault="00403C43" w:rsidP="00403C43">
      <w:pPr>
        <w:shd w:val="clear" w:color="auto" w:fill="FFFFFF"/>
        <w:spacing w:after="0" w:afterAutospacing="1" w:line="240" w:lineRule="auto"/>
        <w:jc w:val="both"/>
        <w:textAlignment w:val="baseline"/>
        <w:rPr>
          <w:sz w:val="44"/>
          <w:szCs w:val="44"/>
          <w:lang w:val="ru-RU"/>
        </w:rPr>
      </w:pPr>
      <w:r w:rsidRPr="00403C43">
        <w:rPr>
          <w:rFonts w:ascii="Arial" w:hAnsi="Arial" w:cs="Arial"/>
          <w:color w:val="202124"/>
          <w:sz w:val="28"/>
          <w:szCs w:val="28"/>
          <w:shd w:val="clear" w:color="auto" w:fill="FFFFFF"/>
        </w:rPr>
        <w:t xml:space="preserve">По сути, </w:t>
      </w:r>
      <w:r>
        <w:rPr>
          <w:rFonts w:ascii="Arial" w:hAnsi="Arial" w:cs="Arial"/>
          <w:color w:val="202124"/>
          <w:sz w:val="28"/>
          <w:szCs w:val="28"/>
          <w:shd w:val="clear" w:color="auto" w:fill="FFFFFF"/>
          <w:lang w:val="ru-RU"/>
        </w:rPr>
        <w:t xml:space="preserve">карта </w:t>
      </w:r>
      <w:r w:rsidRPr="00403C43">
        <w:rPr>
          <w:rFonts w:ascii="Arial" w:hAnsi="Arial" w:cs="Arial"/>
          <w:color w:val="202124"/>
          <w:sz w:val="28"/>
          <w:szCs w:val="28"/>
          <w:shd w:val="clear" w:color="auto" w:fill="FFFFFF"/>
        </w:rPr>
        <w:t>представляет собой некий плакат, на котором размещены картинки с вашими желаниями. Тут срабатывает так называемый метод визуализации. То есть, если каждый день лицезреть то, чего вы хотите и желаете, то можно к этому прийти.</w:t>
      </w:r>
    </w:p>
    <w:p w14:paraId="706233F6" w14:textId="0045110E" w:rsidR="00AA2203" w:rsidRDefault="00665758" w:rsidP="00974CA0">
      <w:pPr>
        <w:shd w:val="clear" w:color="auto" w:fill="FFFFFF"/>
        <w:spacing w:after="0" w:afterAutospacing="1" w:line="240" w:lineRule="auto"/>
        <w:textAlignment w:val="baseline"/>
        <w:rPr>
          <w:sz w:val="36"/>
          <w:szCs w:val="36"/>
          <w:lang w:val="ru-RU"/>
        </w:rPr>
      </w:pPr>
      <w:r>
        <w:rPr>
          <w:rFonts w:ascii="Segoe UI" w:eastAsia="Times New Roman" w:hAnsi="Segoe UI" w:cs="Segoe UI"/>
          <w:b/>
          <w:bCs/>
          <w:noProof/>
          <w:color w:val="222222"/>
          <w:sz w:val="24"/>
          <w:szCs w:val="24"/>
          <w:bdr w:val="none" w:sz="0" w:space="0" w:color="auto" w:frame="1"/>
        </w:rPr>
        <w:lastRenderedPageBreak/>
        <w:drawing>
          <wp:anchor distT="0" distB="0" distL="114300" distR="114300" simplePos="0" relativeHeight="251659264" behindDoc="0" locked="0" layoutInCell="1" allowOverlap="1" wp14:anchorId="2108CE11" wp14:editId="391A184C">
            <wp:simplePos x="0" y="0"/>
            <wp:positionH relativeFrom="page">
              <wp:align>center</wp:align>
            </wp:positionH>
            <wp:positionV relativeFrom="paragraph">
              <wp:posOffset>330084</wp:posOffset>
            </wp:positionV>
            <wp:extent cx="5940425" cy="4455160"/>
            <wp:effectExtent l="0" t="0" r="3175" b="2540"/>
            <wp:wrapThrough wrapText="bothSides">
              <wp:wrapPolygon edited="0">
                <wp:start x="0" y="0"/>
                <wp:lineTo x="0" y="21520"/>
                <wp:lineTo x="21542" y="21520"/>
                <wp:lineTo x="21542" y="0"/>
                <wp:lineTo x="0" y="0"/>
              </wp:wrapPolygon>
            </wp:wrapThrough>
            <wp:docPr id="6145" name="Рисунок 6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 name="Рисунок 6145"/>
                    <pic:cNvPicPr/>
                  </pic:nvPicPr>
                  <pic:blipFill>
                    <a:blip r:embed="rId25">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14:sizeRelH relativeFrom="page">
              <wp14:pctWidth>0</wp14:pctWidth>
            </wp14:sizeRelH>
            <wp14:sizeRelV relativeFrom="page">
              <wp14:pctHeight>0</wp14:pctHeight>
            </wp14:sizeRelV>
          </wp:anchor>
        </w:drawing>
      </w:r>
      <w:r w:rsidR="00974CA0" w:rsidRPr="00330BCA">
        <w:rPr>
          <w:sz w:val="36"/>
          <w:szCs w:val="36"/>
          <w:lang w:val="ru-RU"/>
        </w:rPr>
        <w:t>Слайд</w:t>
      </w:r>
      <w:r w:rsidR="00974CA0">
        <w:rPr>
          <w:sz w:val="36"/>
          <w:szCs w:val="36"/>
          <w:lang w:val="ru-RU"/>
        </w:rPr>
        <w:t xml:space="preserve"> </w:t>
      </w:r>
      <w:r w:rsidR="00E51798">
        <w:rPr>
          <w:sz w:val="36"/>
          <w:szCs w:val="36"/>
          <w:lang w:val="ru-RU"/>
        </w:rPr>
        <w:t>45</w:t>
      </w:r>
      <w:r w:rsidR="0062697D">
        <w:rPr>
          <w:sz w:val="36"/>
          <w:szCs w:val="36"/>
          <w:lang w:val="ru-RU"/>
        </w:rPr>
        <w:t>-47</w:t>
      </w:r>
      <w:r w:rsidR="00974CA0">
        <w:rPr>
          <w:sz w:val="36"/>
          <w:szCs w:val="36"/>
          <w:lang w:val="ru-RU"/>
        </w:rPr>
        <w:t xml:space="preserve"> </w:t>
      </w:r>
      <w:r>
        <w:rPr>
          <w:sz w:val="36"/>
          <w:szCs w:val="36"/>
          <w:lang w:val="ru-RU"/>
        </w:rPr>
        <w:t xml:space="preserve">    </w:t>
      </w:r>
      <w:r w:rsidR="00974CA0">
        <w:rPr>
          <w:sz w:val="36"/>
          <w:szCs w:val="36"/>
          <w:lang w:val="ru-RU"/>
        </w:rPr>
        <w:t>карта желаний</w:t>
      </w:r>
    </w:p>
    <w:p w14:paraId="47338107" w14:textId="4A19E20D" w:rsidR="00AA2203" w:rsidRPr="00AA2203" w:rsidRDefault="00AA2203" w:rsidP="00AA2203">
      <w:pPr>
        <w:shd w:val="clear" w:color="auto" w:fill="FFFFFF"/>
        <w:spacing w:after="0" w:afterAutospacing="1" w:line="276" w:lineRule="auto"/>
        <w:textAlignment w:val="baseline"/>
        <w:rPr>
          <w:rFonts w:ascii="Times New Roman" w:hAnsi="Times New Roman" w:cs="Times New Roman"/>
          <w:color w:val="363432"/>
          <w:sz w:val="27"/>
          <w:szCs w:val="27"/>
          <w:shd w:val="clear" w:color="auto" w:fill="FFFFFF"/>
        </w:rPr>
      </w:pPr>
      <w:r w:rsidRPr="00AA2203">
        <w:rPr>
          <w:rFonts w:ascii="Times New Roman" w:hAnsi="Times New Roman" w:cs="Times New Roman"/>
          <w:color w:val="363432"/>
          <w:sz w:val="27"/>
          <w:szCs w:val="27"/>
          <w:shd w:val="clear" w:color="auto" w:fill="FFFFFF"/>
        </w:rPr>
        <w:t>Загадывайте желания только для себя. </w:t>
      </w:r>
    </w:p>
    <w:p w14:paraId="570A2B59" w14:textId="77777777" w:rsidR="00AA2203" w:rsidRPr="00AA2203" w:rsidRDefault="00AA2203" w:rsidP="00AA2203">
      <w:pPr>
        <w:shd w:val="clear" w:color="auto" w:fill="FFFFFF"/>
        <w:spacing w:before="100" w:beforeAutospacing="1" w:after="100" w:afterAutospacing="1" w:line="276" w:lineRule="auto"/>
        <w:rPr>
          <w:rFonts w:ascii="Times New Roman" w:eastAsia="Times New Roman" w:hAnsi="Times New Roman" w:cs="Times New Roman"/>
          <w:color w:val="363432"/>
          <w:sz w:val="27"/>
          <w:szCs w:val="27"/>
        </w:rPr>
      </w:pPr>
      <w:r w:rsidRPr="00AA2203">
        <w:rPr>
          <w:rFonts w:ascii="Times New Roman" w:eastAsia="Times New Roman" w:hAnsi="Times New Roman" w:cs="Times New Roman"/>
          <w:color w:val="363432"/>
          <w:sz w:val="27"/>
          <w:szCs w:val="27"/>
        </w:rPr>
        <w:t> Ни один из секторов не может пустовать. Это необходимо для соблюдения гармонии. Если какой-то из секторов не заполнен, это может повлечь проблемы в других сферах.</w:t>
      </w:r>
    </w:p>
    <w:p w14:paraId="3C2DEC18" w14:textId="77777777" w:rsidR="00AA2203" w:rsidRPr="00AA2203" w:rsidRDefault="00AA2203" w:rsidP="00AA2203">
      <w:pPr>
        <w:shd w:val="clear" w:color="auto" w:fill="FFFFFF"/>
        <w:spacing w:before="100" w:beforeAutospacing="1" w:after="100" w:afterAutospacing="1" w:line="276" w:lineRule="auto"/>
        <w:rPr>
          <w:rFonts w:ascii="Times New Roman" w:eastAsia="Times New Roman" w:hAnsi="Times New Roman" w:cs="Times New Roman"/>
          <w:color w:val="363432"/>
          <w:sz w:val="27"/>
          <w:szCs w:val="27"/>
        </w:rPr>
      </w:pPr>
      <w:r w:rsidRPr="00AA2203">
        <w:rPr>
          <w:rFonts w:ascii="Times New Roman" w:eastAsia="Times New Roman" w:hAnsi="Times New Roman" w:cs="Times New Roman"/>
          <w:b/>
          <w:bCs/>
          <w:color w:val="363432"/>
          <w:sz w:val="27"/>
          <w:szCs w:val="27"/>
        </w:rPr>
        <w:t>—</w:t>
      </w:r>
      <w:r w:rsidRPr="00AA2203">
        <w:rPr>
          <w:rFonts w:ascii="Times New Roman" w:eastAsia="Times New Roman" w:hAnsi="Times New Roman" w:cs="Times New Roman"/>
          <w:color w:val="363432"/>
          <w:sz w:val="27"/>
          <w:szCs w:val="27"/>
        </w:rPr>
        <w:t> Сектора не должны пересекаться — строго соблюдайте их границы.</w:t>
      </w:r>
    </w:p>
    <w:p w14:paraId="48C72ABC" w14:textId="77777777" w:rsidR="00AA2203" w:rsidRPr="00AA2203" w:rsidRDefault="00AA2203" w:rsidP="00AA2203">
      <w:pPr>
        <w:shd w:val="clear" w:color="auto" w:fill="FFFFFF"/>
        <w:spacing w:before="100" w:beforeAutospacing="1" w:after="100" w:afterAutospacing="1" w:line="276" w:lineRule="auto"/>
        <w:rPr>
          <w:rFonts w:ascii="Times New Roman" w:eastAsia="Times New Roman" w:hAnsi="Times New Roman" w:cs="Times New Roman"/>
          <w:color w:val="363432"/>
          <w:sz w:val="27"/>
          <w:szCs w:val="27"/>
        </w:rPr>
      </w:pPr>
      <w:r w:rsidRPr="00AA2203">
        <w:rPr>
          <w:rFonts w:ascii="Times New Roman" w:eastAsia="Times New Roman" w:hAnsi="Times New Roman" w:cs="Times New Roman"/>
          <w:b/>
          <w:bCs/>
          <w:color w:val="363432"/>
          <w:sz w:val="27"/>
          <w:szCs w:val="27"/>
        </w:rPr>
        <w:t>—</w:t>
      </w:r>
      <w:r w:rsidRPr="00AA2203">
        <w:rPr>
          <w:rFonts w:ascii="Times New Roman" w:eastAsia="Times New Roman" w:hAnsi="Times New Roman" w:cs="Times New Roman"/>
          <w:color w:val="363432"/>
          <w:sz w:val="27"/>
          <w:szCs w:val="27"/>
        </w:rPr>
        <w:t> Карту лучше разместить в укромном месте, где ее не будут видеть посторонние. У нее своя энергетика, которую не стоит нарушать.</w:t>
      </w:r>
    </w:p>
    <w:p w14:paraId="1BBF5C38" w14:textId="77777777" w:rsidR="00AA2203" w:rsidRPr="00AA2203" w:rsidRDefault="00AA2203" w:rsidP="00AA2203">
      <w:pPr>
        <w:shd w:val="clear" w:color="auto" w:fill="FFFFFF"/>
        <w:spacing w:before="100" w:beforeAutospacing="1" w:after="100" w:afterAutospacing="1" w:line="276" w:lineRule="auto"/>
        <w:rPr>
          <w:rFonts w:ascii="Times New Roman" w:eastAsia="Times New Roman" w:hAnsi="Times New Roman" w:cs="Times New Roman"/>
          <w:color w:val="363432"/>
          <w:sz w:val="27"/>
          <w:szCs w:val="27"/>
        </w:rPr>
      </w:pPr>
      <w:r w:rsidRPr="00AA2203">
        <w:rPr>
          <w:rFonts w:ascii="Times New Roman" w:eastAsia="Times New Roman" w:hAnsi="Times New Roman" w:cs="Times New Roman"/>
          <w:b/>
          <w:bCs/>
          <w:color w:val="363432"/>
          <w:sz w:val="27"/>
          <w:szCs w:val="27"/>
        </w:rPr>
        <w:t>—</w:t>
      </w:r>
      <w:r w:rsidRPr="00AA2203">
        <w:rPr>
          <w:rFonts w:ascii="Times New Roman" w:eastAsia="Times New Roman" w:hAnsi="Times New Roman" w:cs="Times New Roman"/>
          <w:color w:val="363432"/>
          <w:sz w:val="27"/>
          <w:szCs w:val="27"/>
        </w:rPr>
        <w:t> Будьте острожны при формулировке желаний: например, к правильному питанию вас может привести проблема с желудком, а не сознательный выбор.</w:t>
      </w:r>
    </w:p>
    <w:p w14:paraId="443086D6" w14:textId="51E04220" w:rsidR="00665758" w:rsidRPr="00AA2203" w:rsidRDefault="00AA2203" w:rsidP="00AA2203">
      <w:pPr>
        <w:shd w:val="clear" w:color="auto" w:fill="FFFFFF"/>
        <w:spacing w:after="0" w:afterAutospacing="1" w:line="276" w:lineRule="auto"/>
        <w:textAlignment w:val="baseline"/>
        <w:rPr>
          <w:rFonts w:ascii="Times New Roman" w:hAnsi="Times New Roman" w:cs="Times New Roman"/>
          <w:sz w:val="36"/>
          <w:szCs w:val="36"/>
          <w:lang w:val="ru-RU"/>
        </w:rPr>
      </w:pPr>
      <w:r w:rsidRPr="00AA2203">
        <w:rPr>
          <w:rStyle w:val="a6"/>
          <w:rFonts w:ascii="Times New Roman" w:hAnsi="Times New Roman" w:cs="Times New Roman"/>
          <w:color w:val="363432"/>
          <w:sz w:val="27"/>
          <w:szCs w:val="27"/>
          <w:shd w:val="clear" w:color="auto" w:fill="FFFFFF"/>
        </w:rPr>
        <w:t>Совет! Когда загадаете все значимые желания, заполните пространство более мелкими, но не менее важными: например, восьмичасовой сон, ежедневные тренировки, правильное питание и так далее.</w:t>
      </w:r>
    </w:p>
    <w:p w14:paraId="657815D7" w14:textId="3922E796" w:rsidR="00974CA0" w:rsidRPr="00AA2203" w:rsidRDefault="00AA2203" w:rsidP="00AA2203">
      <w:pPr>
        <w:shd w:val="clear" w:color="auto" w:fill="FFFFFF"/>
        <w:spacing w:after="0" w:afterAutospacing="1" w:line="276" w:lineRule="auto"/>
        <w:textAlignment w:val="baseline"/>
        <w:rPr>
          <w:rFonts w:ascii="Times New Roman" w:hAnsi="Times New Roman" w:cs="Times New Roman"/>
          <w:color w:val="363432"/>
          <w:sz w:val="27"/>
          <w:szCs w:val="27"/>
          <w:shd w:val="clear" w:color="auto" w:fill="FFFFFF"/>
        </w:rPr>
      </w:pPr>
      <w:r w:rsidRPr="00AA2203">
        <w:rPr>
          <w:rFonts w:ascii="Times New Roman" w:hAnsi="Times New Roman" w:cs="Times New Roman"/>
          <w:color w:val="363432"/>
          <w:sz w:val="27"/>
          <w:szCs w:val="27"/>
          <w:shd w:val="clear" w:color="auto" w:fill="FFFFFF"/>
        </w:rPr>
        <w:t>Когда карта готова, ее необходимо активировать. Для этого разместите на ней простое желание, которое вы можете осуществить самостоятельно в ближайшее время: съесть мороженое, сходить в кино или встретиться с подругой. Как только вы его исполните, ваша карта заработает.</w:t>
      </w:r>
    </w:p>
    <w:sectPr w:rsidR="00974CA0" w:rsidRPr="00AA2203" w:rsidSect="002C3D89">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Helvetica Neue">
    <w:altName w:val="Arial"/>
    <w:charset w:val="00"/>
    <w:family w:val="auto"/>
    <w:pitch w:val="default"/>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C01FA"/>
    <w:multiLevelType w:val="multilevel"/>
    <w:tmpl w:val="294CD4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EE21603"/>
    <w:multiLevelType w:val="multilevel"/>
    <w:tmpl w:val="56846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ED682D"/>
    <w:multiLevelType w:val="hybridMultilevel"/>
    <w:tmpl w:val="8DE2782C"/>
    <w:lvl w:ilvl="0" w:tplc="AD1EF1A2">
      <w:numFmt w:val="bullet"/>
      <w:lvlText w:val="•"/>
      <w:lvlJc w:val="left"/>
      <w:pPr>
        <w:ind w:left="1425" w:hanging="705"/>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1FD27FF1"/>
    <w:multiLevelType w:val="multilevel"/>
    <w:tmpl w:val="1D7EB1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2913D17"/>
    <w:multiLevelType w:val="multilevel"/>
    <w:tmpl w:val="A4CA46FE"/>
    <w:lvl w:ilvl="0">
      <w:start w:val="1"/>
      <w:numFmt w:val="bullet"/>
      <w:lvlText w:val="•"/>
      <w:lvlJc w:val="left"/>
      <w:rPr>
        <w:rFonts w:ascii="Arial" w:eastAsia="Arial" w:hAnsi="Arial" w:cs="Arial"/>
        <w:b w:val="0"/>
        <w:bCs w:val="0"/>
        <w:i w:val="0"/>
        <w:iCs w:val="0"/>
        <w:smallCaps w:val="0"/>
        <w:strike w:val="0"/>
        <w:color w:val="000000"/>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44775F5"/>
    <w:multiLevelType w:val="multilevel"/>
    <w:tmpl w:val="F4BA0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5C53E1E"/>
    <w:multiLevelType w:val="multilevel"/>
    <w:tmpl w:val="86E446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FDA017A"/>
    <w:multiLevelType w:val="hybridMultilevel"/>
    <w:tmpl w:val="94F04830"/>
    <w:lvl w:ilvl="0" w:tplc="AD1EF1A2">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2785F2E"/>
    <w:multiLevelType w:val="multilevel"/>
    <w:tmpl w:val="507AA7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C429C8"/>
    <w:multiLevelType w:val="hybridMultilevel"/>
    <w:tmpl w:val="1054DFD8"/>
    <w:lvl w:ilvl="0" w:tplc="AD1EF1A2">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9290BA1"/>
    <w:multiLevelType w:val="multilevel"/>
    <w:tmpl w:val="B9B00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607315D"/>
    <w:multiLevelType w:val="multilevel"/>
    <w:tmpl w:val="098A3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7AF3BEA"/>
    <w:multiLevelType w:val="multilevel"/>
    <w:tmpl w:val="6F48B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CC85B30"/>
    <w:multiLevelType w:val="multilevel"/>
    <w:tmpl w:val="1F3827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42C54A2"/>
    <w:multiLevelType w:val="multilevel"/>
    <w:tmpl w:val="44D06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888222D"/>
    <w:multiLevelType w:val="multilevel"/>
    <w:tmpl w:val="A9A0E6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338249D"/>
    <w:multiLevelType w:val="multilevel"/>
    <w:tmpl w:val="96C6A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44B6DC8"/>
    <w:multiLevelType w:val="multilevel"/>
    <w:tmpl w:val="B77CB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5"/>
  </w:num>
  <w:num w:numId="3">
    <w:abstractNumId w:val="3"/>
  </w:num>
  <w:num w:numId="4">
    <w:abstractNumId w:val="0"/>
  </w:num>
  <w:num w:numId="5">
    <w:abstractNumId w:val="13"/>
  </w:num>
  <w:num w:numId="6">
    <w:abstractNumId w:val="16"/>
  </w:num>
  <w:num w:numId="7">
    <w:abstractNumId w:val="4"/>
  </w:num>
  <w:num w:numId="8">
    <w:abstractNumId w:val="10"/>
  </w:num>
  <w:num w:numId="9">
    <w:abstractNumId w:val="14"/>
  </w:num>
  <w:num w:numId="10">
    <w:abstractNumId w:val="12"/>
  </w:num>
  <w:num w:numId="11">
    <w:abstractNumId w:val="1"/>
  </w:num>
  <w:num w:numId="12">
    <w:abstractNumId w:val="11"/>
  </w:num>
  <w:num w:numId="13">
    <w:abstractNumId w:val="5"/>
  </w:num>
  <w:num w:numId="14">
    <w:abstractNumId w:val="2"/>
  </w:num>
  <w:num w:numId="15">
    <w:abstractNumId w:val="7"/>
  </w:num>
  <w:num w:numId="16">
    <w:abstractNumId w:val="9"/>
  </w:num>
  <w:num w:numId="17">
    <w:abstractNumId w:val="17"/>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3F76"/>
    <w:rsid w:val="00085604"/>
    <w:rsid w:val="001443AD"/>
    <w:rsid w:val="00145D15"/>
    <w:rsid w:val="002367A2"/>
    <w:rsid w:val="002A5D95"/>
    <w:rsid w:val="002C3D89"/>
    <w:rsid w:val="00314AC0"/>
    <w:rsid w:val="00316E6D"/>
    <w:rsid w:val="00330BCA"/>
    <w:rsid w:val="00373E21"/>
    <w:rsid w:val="00377F03"/>
    <w:rsid w:val="003A34D8"/>
    <w:rsid w:val="00403C43"/>
    <w:rsid w:val="00423827"/>
    <w:rsid w:val="00431180"/>
    <w:rsid w:val="00515FDD"/>
    <w:rsid w:val="0062517D"/>
    <w:rsid w:val="0062697D"/>
    <w:rsid w:val="00634CE9"/>
    <w:rsid w:val="00665758"/>
    <w:rsid w:val="007339B8"/>
    <w:rsid w:val="007566C0"/>
    <w:rsid w:val="0082179F"/>
    <w:rsid w:val="008B7DE9"/>
    <w:rsid w:val="0093759A"/>
    <w:rsid w:val="00974CA0"/>
    <w:rsid w:val="00AA2203"/>
    <w:rsid w:val="00B65F68"/>
    <w:rsid w:val="00C301D1"/>
    <w:rsid w:val="00C65FCE"/>
    <w:rsid w:val="00DA13A9"/>
    <w:rsid w:val="00E0335E"/>
    <w:rsid w:val="00E27449"/>
    <w:rsid w:val="00E51798"/>
    <w:rsid w:val="00E53F76"/>
    <w:rsid w:val="00E92362"/>
    <w:rsid w:val="00EA46D9"/>
    <w:rsid w:val="00EC7422"/>
    <w:rsid w:val="00F9031F"/>
    <w:rsid w:val="00F905F2"/>
    <w:rsid w:val="00FB18DA"/>
  </w:rsids>
  <m:mathPr>
    <m:mathFont m:val="Cambria Math"/>
    <m:brkBin m:val="before"/>
    <m:brkBinSub m:val="--"/>
    <m:smallFrac m:val="0"/>
    <m:dispDef/>
    <m:lMargin m:val="0"/>
    <m:rMargin m:val="0"/>
    <m:defJc m:val="centerGroup"/>
    <m:wrapIndent m:val="1440"/>
    <m:intLim m:val="subSup"/>
    <m:naryLim m:val="undOvr"/>
  </m:mathPr>
  <w:themeFontLang w:val="ru-B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D29E5A"/>
  <w15:chartTrackingRefBased/>
  <w15:docId w15:val="{9AE89A5A-3B03-40C0-986B-B7BFC950D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B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13A9"/>
    <w:rPr>
      <w:rFonts w:ascii="Calibri" w:eastAsia="Calibri" w:hAnsi="Calibri" w:cs="Calibri"/>
      <w:lang w:eastAsia="ru-BY"/>
    </w:rPr>
  </w:style>
  <w:style w:type="paragraph" w:styleId="1">
    <w:name w:val="heading 1"/>
    <w:basedOn w:val="a"/>
    <w:link w:val="10"/>
    <w:uiPriority w:val="9"/>
    <w:qFormat/>
    <w:rsid w:val="002367A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2367A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11"/>
    <w:rsid w:val="00515FDD"/>
    <w:rPr>
      <w:rFonts w:ascii="Times New Roman" w:eastAsia="Times New Roman" w:hAnsi="Times New Roman" w:cs="Times New Roman"/>
      <w:sz w:val="28"/>
      <w:szCs w:val="28"/>
    </w:rPr>
  </w:style>
  <w:style w:type="paragraph" w:customStyle="1" w:styleId="11">
    <w:name w:val="Основной текст1"/>
    <w:basedOn w:val="a"/>
    <w:link w:val="a3"/>
    <w:rsid w:val="00515FDD"/>
    <w:pPr>
      <w:widowControl w:val="0"/>
      <w:spacing w:after="0" w:line="360" w:lineRule="auto"/>
      <w:ind w:firstLine="400"/>
    </w:pPr>
    <w:rPr>
      <w:rFonts w:ascii="Times New Roman" w:eastAsia="Times New Roman" w:hAnsi="Times New Roman" w:cs="Times New Roman"/>
      <w:sz w:val="28"/>
      <w:szCs w:val="28"/>
      <w:lang w:eastAsia="en-US"/>
    </w:rPr>
  </w:style>
  <w:style w:type="character" w:customStyle="1" w:styleId="21">
    <w:name w:val="Колонтитул (2)_"/>
    <w:basedOn w:val="a0"/>
    <w:link w:val="22"/>
    <w:rsid w:val="00C301D1"/>
    <w:rPr>
      <w:rFonts w:ascii="Times New Roman" w:eastAsia="Times New Roman" w:hAnsi="Times New Roman" w:cs="Times New Roman"/>
      <w:sz w:val="20"/>
      <w:szCs w:val="20"/>
    </w:rPr>
  </w:style>
  <w:style w:type="paragraph" w:customStyle="1" w:styleId="22">
    <w:name w:val="Колонтитул (2)"/>
    <w:basedOn w:val="a"/>
    <w:link w:val="21"/>
    <w:rsid w:val="00C301D1"/>
    <w:pPr>
      <w:widowControl w:val="0"/>
      <w:spacing w:after="0" w:line="240" w:lineRule="auto"/>
    </w:pPr>
    <w:rPr>
      <w:rFonts w:ascii="Times New Roman" w:eastAsia="Times New Roman" w:hAnsi="Times New Roman" w:cs="Times New Roman"/>
      <w:sz w:val="20"/>
      <w:szCs w:val="20"/>
      <w:lang w:eastAsia="en-US"/>
    </w:rPr>
  </w:style>
  <w:style w:type="character" w:customStyle="1" w:styleId="10">
    <w:name w:val="Заголовок 1 Знак"/>
    <w:basedOn w:val="a0"/>
    <w:link w:val="1"/>
    <w:uiPriority w:val="9"/>
    <w:rsid w:val="002367A2"/>
    <w:rPr>
      <w:rFonts w:ascii="Times New Roman" w:eastAsia="Times New Roman" w:hAnsi="Times New Roman" w:cs="Times New Roman"/>
      <w:b/>
      <w:bCs/>
      <w:kern w:val="36"/>
      <w:sz w:val="48"/>
      <w:szCs w:val="48"/>
      <w:lang w:val="ru-BY" w:eastAsia="ru-BY"/>
    </w:rPr>
  </w:style>
  <w:style w:type="character" w:customStyle="1" w:styleId="20">
    <w:name w:val="Заголовок 2 Знак"/>
    <w:basedOn w:val="a0"/>
    <w:link w:val="2"/>
    <w:uiPriority w:val="9"/>
    <w:rsid w:val="002367A2"/>
    <w:rPr>
      <w:rFonts w:ascii="Times New Roman" w:eastAsia="Times New Roman" w:hAnsi="Times New Roman" w:cs="Times New Roman"/>
      <w:b/>
      <w:bCs/>
      <w:sz w:val="36"/>
      <w:szCs w:val="36"/>
      <w:lang w:val="ru-BY" w:eastAsia="ru-BY"/>
    </w:rPr>
  </w:style>
  <w:style w:type="paragraph" w:styleId="a4">
    <w:name w:val="Normal (Web)"/>
    <w:basedOn w:val="a"/>
    <w:uiPriority w:val="99"/>
    <w:semiHidden/>
    <w:unhideWhenUsed/>
    <w:rsid w:val="002367A2"/>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semiHidden/>
    <w:unhideWhenUsed/>
    <w:rsid w:val="002367A2"/>
    <w:rPr>
      <w:color w:val="0000FF"/>
      <w:u w:val="single"/>
    </w:rPr>
  </w:style>
  <w:style w:type="character" w:styleId="a6">
    <w:name w:val="Strong"/>
    <w:basedOn w:val="a0"/>
    <w:uiPriority w:val="22"/>
    <w:qFormat/>
    <w:rsid w:val="002367A2"/>
    <w:rPr>
      <w:b/>
      <w:bCs/>
    </w:rPr>
  </w:style>
  <w:style w:type="paragraph" w:styleId="a7">
    <w:name w:val="List Paragraph"/>
    <w:basedOn w:val="a"/>
    <w:uiPriority w:val="34"/>
    <w:qFormat/>
    <w:rsid w:val="003A34D8"/>
    <w:pPr>
      <w:ind w:left="720"/>
      <w:contextualSpacing/>
    </w:pPr>
    <w:rPr>
      <w:rFonts w:asciiTheme="minorHAnsi" w:eastAsiaTheme="minorHAnsi" w:hAnsiTheme="minorHAnsi" w:cstheme="minorBidi"/>
      <w:lang w:val="ru-RU" w:eastAsia="en-US"/>
    </w:rPr>
  </w:style>
  <w:style w:type="character" w:styleId="a8">
    <w:name w:val="Emphasis"/>
    <w:basedOn w:val="a0"/>
    <w:uiPriority w:val="20"/>
    <w:qFormat/>
    <w:rsid w:val="00EC742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2897768">
      <w:bodyDiv w:val="1"/>
      <w:marLeft w:val="0"/>
      <w:marRight w:val="0"/>
      <w:marTop w:val="0"/>
      <w:marBottom w:val="0"/>
      <w:divBdr>
        <w:top w:val="none" w:sz="0" w:space="0" w:color="auto"/>
        <w:left w:val="none" w:sz="0" w:space="0" w:color="auto"/>
        <w:bottom w:val="none" w:sz="0" w:space="0" w:color="auto"/>
        <w:right w:val="none" w:sz="0" w:space="0" w:color="auto"/>
      </w:divBdr>
    </w:div>
    <w:div w:id="1544634560">
      <w:bodyDiv w:val="1"/>
      <w:marLeft w:val="0"/>
      <w:marRight w:val="0"/>
      <w:marTop w:val="0"/>
      <w:marBottom w:val="0"/>
      <w:divBdr>
        <w:top w:val="none" w:sz="0" w:space="0" w:color="auto"/>
        <w:left w:val="none" w:sz="0" w:space="0" w:color="auto"/>
        <w:bottom w:val="none" w:sz="0" w:space="0" w:color="auto"/>
        <w:right w:val="none" w:sz="0" w:space="0" w:color="auto"/>
      </w:divBdr>
    </w:div>
    <w:div w:id="1696955962">
      <w:bodyDiv w:val="1"/>
      <w:marLeft w:val="0"/>
      <w:marRight w:val="0"/>
      <w:marTop w:val="0"/>
      <w:marBottom w:val="0"/>
      <w:divBdr>
        <w:top w:val="none" w:sz="0" w:space="0" w:color="auto"/>
        <w:left w:val="none" w:sz="0" w:space="0" w:color="auto"/>
        <w:bottom w:val="none" w:sz="0" w:space="0" w:color="auto"/>
        <w:right w:val="none" w:sz="0" w:space="0" w:color="auto"/>
      </w:divBdr>
    </w:div>
    <w:div w:id="1871842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mann-ivanov-ferber.ru/books/mif/026/"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www.community-of-knowledge.de/benutzer/martin-j-eppler/" TargetMode="External"/><Relationship Id="rId12" Type="http://schemas.openxmlformats.org/officeDocument/2006/relationships/image" Target="media/image5.jpg"/><Relationship Id="rId17" Type="http://schemas.openxmlformats.org/officeDocument/2006/relationships/hyperlink" Target="https://4brain.ru/lnd/?cb=comm&amp;ici_source=actprogindexphp&amp;ici_medium=maincourseblock" TargetMode="External"/><Relationship Id="rId25" Type="http://schemas.openxmlformats.org/officeDocument/2006/relationships/image" Target="media/image16.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http://www.facebook.com/gluckstaler" TargetMode="External"/><Relationship Id="rId11" Type="http://schemas.openxmlformats.org/officeDocument/2006/relationships/image" Target="media/image4.jpg"/><Relationship Id="rId24" Type="http://schemas.openxmlformats.org/officeDocument/2006/relationships/image" Target="media/image15.png"/><Relationship Id="rId5" Type="http://schemas.openxmlformats.org/officeDocument/2006/relationships/hyperlink" Target="http://www.visual-literacy.org/periodic_table/periodic_table.pdf" TargetMode="External"/><Relationship Id="rId15" Type="http://schemas.openxmlformats.org/officeDocument/2006/relationships/image" Target="media/image8.jpg"/><Relationship Id="rId23" Type="http://schemas.openxmlformats.org/officeDocument/2006/relationships/image" Target="media/image14.jp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369</TotalTime>
  <Pages>15</Pages>
  <Words>2980</Words>
  <Characters>16986</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Iryna Nedokuneva</dc:creator>
  <cp:keywords/>
  <dc:description/>
  <cp:lastModifiedBy>Iryna Nedokuneva</cp:lastModifiedBy>
  <cp:revision>28</cp:revision>
  <dcterms:created xsi:type="dcterms:W3CDTF">2021-10-26T18:26:00Z</dcterms:created>
  <dcterms:modified xsi:type="dcterms:W3CDTF">2021-11-01T19:52:00Z</dcterms:modified>
</cp:coreProperties>
</file>