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2BDE" w14:textId="77777777" w:rsidR="00944AD8" w:rsidRPr="00944AD8" w:rsidRDefault="00944AD8" w:rsidP="00944AD8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66"/>
          <w:szCs w:val="66"/>
          <w:lang w:eastAsia="ru-BY"/>
          <w14:ligatures w14:val="none"/>
        </w:rPr>
      </w:pPr>
      <w:r w:rsidRPr="00944AD8">
        <w:rPr>
          <w:rFonts w:ascii="Arial" w:eastAsia="Times New Roman" w:hAnsi="Arial" w:cs="Arial"/>
          <w:b/>
          <w:bCs/>
          <w:kern w:val="36"/>
          <w:sz w:val="66"/>
          <w:szCs w:val="66"/>
          <w:lang w:eastAsia="ru-BY"/>
          <w14:ligatures w14:val="none"/>
        </w:rPr>
        <w:t xml:space="preserve">Дислексия, дисграфия, </w:t>
      </w:r>
      <w:proofErr w:type="spellStart"/>
      <w:r w:rsidRPr="00944AD8">
        <w:rPr>
          <w:rFonts w:ascii="Arial" w:eastAsia="Times New Roman" w:hAnsi="Arial" w:cs="Arial"/>
          <w:b/>
          <w:bCs/>
          <w:kern w:val="36"/>
          <w:sz w:val="66"/>
          <w:szCs w:val="66"/>
          <w:lang w:eastAsia="ru-BY"/>
          <w14:ligatures w14:val="none"/>
        </w:rPr>
        <w:t>дискалькулия</w:t>
      </w:r>
      <w:proofErr w:type="spellEnd"/>
      <w:r w:rsidRPr="00944AD8">
        <w:rPr>
          <w:rFonts w:ascii="Arial" w:eastAsia="Times New Roman" w:hAnsi="Arial" w:cs="Arial"/>
          <w:b/>
          <w:bCs/>
          <w:kern w:val="36"/>
          <w:sz w:val="66"/>
          <w:szCs w:val="66"/>
          <w:lang w:eastAsia="ru-BY"/>
          <w14:ligatures w14:val="none"/>
        </w:rPr>
        <w:t>: что такое трудности в обучении и почему об этом важно знать</w:t>
      </w:r>
    </w:p>
    <w:p w14:paraId="3D82995F" w14:textId="77777777" w:rsidR="00944AD8" w:rsidRPr="00944AD8" w:rsidRDefault="00944AD8" w:rsidP="00944AD8">
      <w:pPr>
        <w:shd w:val="clear" w:color="auto" w:fill="FFFFFF"/>
        <w:spacing w:after="0" w:line="240" w:lineRule="auto"/>
        <w:ind w:right="150"/>
        <w:textAlignment w:val="baseline"/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ru-BY"/>
          <w14:ligatures w14:val="none"/>
        </w:rPr>
      </w:pPr>
      <w:r w:rsidRPr="00944AD8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ru-BY"/>
          <w14:ligatures w14:val="none"/>
        </w:rPr>
        <w:t>От редакции</w:t>
      </w:r>
    </w:p>
    <w:p w14:paraId="5642B46B" w14:textId="77777777" w:rsidR="00944AD8" w:rsidRPr="00944AD8" w:rsidRDefault="00944AD8" w:rsidP="00944AD8">
      <w:pPr>
        <w:shd w:val="clear" w:color="auto" w:fill="FFFFFF"/>
        <w:spacing w:after="0" w:line="240" w:lineRule="auto"/>
        <w:ind w:left="1275"/>
        <w:textAlignment w:val="baseline"/>
        <w:rPr>
          <w:rFonts w:ascii="Proxima" w:eastAsia="Times New Roman" w:hAnsi="Proxima" w:cs="Arial"/>
          <w:color w:val="0000FF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944AD8"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  <w:fldChar w:fldCharType="begin"/>
      </w:r>
      <w:r w:rsidRPr="00944AD8"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  <w:instrText xml:space="preserve"> HYPERLINK "https://mel.fm/vospitaniye/razvitiye/3108972-dyslexia_dysgraphia_dyscalculia" \l "comments" </w:instrText>
      </w:r>
      <w:r w:rsidRPr="00944AD8"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  <w:fldChar w:fldCharType="separate"/>
      </w:r>
    </w:p>
    <w:p w14:paraId="58103DB8" w14:textId="77777777" w:rsidR="00944AD8" w:rsidRPr="00944AD8" w:rsidRDefault="00944AD8" w:rsidP="00944AD8">
      <w:pPr>
        <w:shd w:val="clear" w:color="auto" w:fill="FFFFFF"/>
        <w:spacing w:after="0" w:line="0" w:lineRule="auto"/>
        <w:ind w:left="1275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eastAsia="ru-BY"/>
          <w14:ligatures w14:val="none"/>
        </w:rPr>
      </w:pPr>
      <w:r w:rsidRPr="00944AD8">
        <w:rPr>
          <w:rFonts w:ascii="inherit" w:eastAsia="Times New Roman" w:hAnsi="inherit" w:cs="Arial"/>
          <w:b/>
          <w:bCs/>
          <w:color w:val="0000FF"/>
          <w:spacing w:val="3"/>
          <w:kern w:val="0"/>
          <w:sz w:val="18"/>
          <w:szCs w:val="18"/>
          <w:bdr w:val="none" w:sz="0" w:space="0" w:color="auto" w:frame="1"/>
          <w:lang w:eastAsia="ru-BY"/>
          <w14:ligatures w14:val="none"/>
        </w:rPr>
        <w:t>5</w:t>
      </w:r>
    </w:p>
    <w:p w14:paraId="021C9550" w14:textId="77777777" w:rsidR="00944AD8" w:rsidRPr="00944AD8" w:rsidRDefault="00944AD8" w:rsidP="00944AD8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</w:pPr>
      <w:r w:rsidRPr="00944AD8"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  <w:fldChar w:fldCharType="end"/>
      </w:r>
    </w:p>
    <w:p w14:paraId="1D98CCE5" w14:textId="77777777" w:rsidR="00944AD8" w:rsidRPr="00944AD8" w:rsidRDefault="00944AD8" w:rsidP="00944AD8">
      <w:pPr>
        <w:shd w:val="clear" w:color="auto" w:fill="FFFFFF"/>
        <w:spacing w:line="240" w:lineRule="auto"/>
        <w:textAlignment w:val="baseline"/>
        <w:rPr>
          <w:rFonts w:ascii="Proxima" w:eastAsia="Times New Roman" w:hAnsi="Proxima" w:cs="Arial"/>
          <w:b/>
          <w:bCs/>
          <w:spacing w:val="3"/>
          <w:kern w:val="0"/>
          <w:sz w:val="18"/>
          <w:szCs w:val="18"/>
          <w:lang w:eastAsia="ru-BY"/>
          <w14:ligatures w14:val="none"/>
        </w:rPr>
      </w:pPr>
      <w:r w:rsidRPr="00944AD8">
        <w:rPr>
          <w:rFonts w:ascii="Proxima" w:eastAsia="Times New Roman" w:hAnsi="Proxima" w:cs="Arial"/>
          <w:b/>
          <w:bCs/>
          <w:spacing w:val="3"/>
          <w:kern w:val="0"/>
          <w:sz w:val="18"/>
          <w:szCs w:val="18"/>
          <w:lang w:eastAsia="ru-BY"/>
          <w14:ligatures w14:val="none"/>
        </w:rPr>
        <w:t>01.10.2019</w:t>
      </w:r>
    </w:p>
    <w:p w14:paraId="09F934D4" w14:textId="77777777" w:rsidR="00944AD8" w:rsidRPr="00944AD8" w:rsidRDefault="00944AD8" w:rsidP="00944AD8">
      <w:pPr>
        <w:shd w:val="clear" w:color="auto" w:fill="FFFFFF"/>
        <w:spacing w:after="0" w:line="240" w:lineRule="auto"/>
        <w:textAlignment w:val="baseline"/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</w:pPr>
      <w:r w:rsidRPr="00944AD8"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  <w:t>По </w:t>
      </w:r>
      <w:hyperlink r:id="rId5" w:tgtFrame="_blank" w:history="1">
        <w:r w:rsidRPr="00944AD8">
          <w:rPr>
            <w:rFonts w:ascii="Proxima" w:eastAsia="Times New Roman" w:hAnsi="Proxima" w:cs="Times New Roman"/>
            <w:b/>
            <w:bCs/>
            <w:color w:val="000000"/>
            <w:spacing w:val="3"/>
            <w:kern w:val="0"/>
            <w:sz w:val="32"/>
            <w:szCs w:val="32"/>
            <w:bdr w:val="none" w:sz="0" w:space="0" w:color="auto" w:frame="1"/>
            <w:lang w:eastAsia="ru-BY"/>
            <w14:ligatures w14:val="none"/>
          </w:rPr>
          <w:t>статистике</w:t>
        </w:r>
      </w:hyperlink>
      <w:r w:rsidRPr="00944AD8"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  <w:t>, 15–20% людей в мире сталкиваются с различными проявлениями трудностей в обучении — дислексией, дисграфией и </w:t>
      </w:r>
      <w:proofErr w:type="spellStart"/>
      <w:r w:rsidRPr="00944AD8"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  <w:t>дискалькулией</w:t>
      </w:r>
      <w:proofErr w:type="spellEnd"/>
      <w:r w:rsidRPr="00944AD8"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  <w:t>. Но большинство детей с такими нарушениями чаще слышат от окружающих обвинения в лени и глупости. Вместе с нейропсихологом Наталией Романовой-Африкантовой рассказываем, как вовремя распознать дислексию у ребёнка и почему об этом должны знать не только врачи, но и все, кто работает с детьми.</w:t>
      </w:r>
    </w:p>
    <w:p w14:paraId="386C6602" w14:textId="77777777" w:rsidR="00944AD8" w:rsidRPr="00944AD8" w:rsidRDefault="00944AD8" w:rsidP="00944AD8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944AD8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Что такое дислексия, дисграфия и </w:t>
      </w:r>
      <w:proofErr w:type="spellStart"/>
      <w:r w:rsidRPr="00944AD8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дискалькулия</w:t>
      </w:r>
      <w:proofErr w:type="spellEnd"/>
      <w:r w:rsidRPr="00944AD8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?</w:t>
      </w:r>
    </w:p>
    <w:p w14:paraId="31922F06" w14:textId="364EACB4" w:rsidR="00944AD8" w:rsidRPr="00944AD8" w:rsidRDefault="00944AD8" w:rsidP="00944AD8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noProof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drawing>
          <wp:inline distT="0" distB="0" distL="0" distR="0" wp14:anchorId="5CC172AF" wp14:editId="7C507969">
            <wp:extent cx="5619750" cy="3238500"/>
            <wp:effectExtent l="0" t="0" r="0" b="0"/>
            <wp:docPr id="6196906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2B9EB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Это трудности в освоении навыков чтения, письма и счёта соответственно. Такие нарушения считаются изолированными, то есть они не сказываются на общем уровне интеллекта и других навыках. Они включены в Международный классификатор болезней десятого пересмотра (МКБ-10), который действует в России и большинстве развитых стран. Тем не менее многие отечественные врачи ставят эти диагнозы крайне редко.</w:t>
      </w:r>
    </w:p>
    <w:p w14:paraId="5F4343D0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Вероятнее всего, это связано с тем, что и в СССР, и в России не было практики диагностики и лечения дислексии, дисграфии и </w:t>
      </w:r>
      <w:proofErr w:type="spellStart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дискалькулии</w:t>
      </w:r>
      <w:proofErr w:type="spellEnd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. Когда ребёнок не может что-то написать, прочитать, посчитать, зачастую он становится пациентом дефектолога. Ему ставят задержку в развитии или умственную отсталость.</w:t>
      </w:r>
    </w:p>
    <w:p w14:paraId="328D5B6E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К счастью, сейчас ситуация меняется, и об этих нарушениях говорят всё больше, их активно исследуют. Специалисты разрабатывают различные методики реабилитации. Однако вместе с тем появились две другие крайности. С одной стороны, есть последователи советской школы, которые отрицают существование дислексии, дисграфии и </w:t>
      </w:r>
      <w:proofErr w:type="spellStart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дискалькулии</w:t>
      </w:r>
      <w:proofErr w:type="spellEnd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 и продолжают списывать всё на задержку психического развития. Это в корне ошибочная позиция.</w:t>
      </w:r>
    </w:p>
    <w:p w14:paraId="73F94EC5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С другой стороны, сторонники западных подходов используют в работе англоязычные источники. Они фокусируются на сложности кодирования и утверждают, что дислексия не поддаётся полной коррекции, что дислексия — это навсегда. Но это не совсем так, и проблема именно в подходе. Не всё, что написано о трудностях с чтением и письмом на английском, верно для русскоязычной выборки.</w:t>
      </w:r>
    </w:p>
    <w:p w14:paraId="3E4FC42B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В русском языке кодирование существенно проще, чем в английском, поэтому у нас вполне возможна полная реабилитация там, где на Западе о ней не идёт и речи.</w:t>
      </w:r>
    </w:p>
    <w:p w14:paraId="15256EFB" w14:textId="77777777" w:rsidR="00944AD8" w:rsidRPr="00944AD8" w:rsidRDefault="00944AD8" w:rsidP="00944AD8">
      <w:pPr>
        <w:shd w:val="clear" w:color="auto" w:fill="FFFFFF"/>
        <w:spacing w:before="525" w:after="52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pict w14:anchorId="045983A3">
          <v:rect id="_x0000_i1026" style="width:0;height:1.5pt" o:hralign="center" o:hrstd="t" o:hr="t" fillcolor="#a0a0a0" stroked="f"/>
        </w:pict>
      </w:r>
    </w:p>
    <w:p w14:paraId="581F3FFD" w14:textId="77777777" w:rsidR="00944AD8" w:rsidRPr="00944AD8" w:rsidRDefault="00944AD8" w:rsidP="00944AD8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944AD8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Как диагностируют такие нарушения?</w:t>
      </w:r>
    </w:p>
    <w:p w14:paraId="41E6BE94" w14:textId="3DAB6008" w:rsidR="00944AD8" w:rsidRPr="00944AD8" w:rsidRDefault="00944AD8" w:rsidP="00944AD8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noProof/>
          <w:color w:val="222222"/>
          <w:spacing w:val="5"/>
          <w:kern w:val="0"/>
          <w:sz w:val="26"/>
          <w:szCs w:val="26"/>
          <w:lang w:eastAsia="ru-BY"/>
          <w14:ligatures w14:val="none"/>
        </w:rPr>
        <w:drawing>
          <wp:inline distT="0" distB="0" distL="0" distR="0" wp14:anchorId="791BB271" wp14:editId="67658BA6">
            <wp:extent cx="5619750" cy="3238500"/>
            <wp:effectExtent l="0" t="0" r="0" b="0"/>
            <wp:docPr id="7086192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9FC4C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Уже в дошкольном возрасте можно понять, что с ребёнком что-то не так и есть повод для беспокойства, хотя окончательный диагноз ставят в 7–9 лет. То есть тогда, когда эти навыки на базовом уровне уже должны быть сформированы. Очень важно, что за трудностями с освоением чтения и письма часто скрываются разные причины.</w:t>
      </w:r>
    </w:p>
    <w:p w14:paraId="01C0C2DC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Одна из наиболее распространённых — нарушение фонематического слуха. Это значит, что ребёнок слышит громкость, интонацию, но не различает фонемы. То есть «ба-ба», «па-па», «</w:t>
      </w:r>
      <w:proofErr w:type="spellStart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ма-ма</w:t>
      </w:r>
      <w:proofErr w:type="spellEnd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», например, звучат для него одинаково, он не может отделить их друг от друга. В такой ситуации стоит обратиться к логопеду, это решаемая проблема — в большинстве случаев фонематический слух можно развить.</w:t>
      </w:r>
    </w:p>
    <w:p w14:paraId="5B001DD4" w14:textId="77777777" w:rsidR="00944AD8" w:rsidRPr="00944AD8" w:rsidRDefault="00944AD8" w:rsidP="00944AD8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b/>
          <w:b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>А вот на какие ещё симптомы стоит обратить внимание:</w:t>
      </w:r>
    </w:p>
    <w:p w14:paraId="2E8538CB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Регулярная замена звуков при чтении и букв на письме (не случайная, а вместо одной буквы всегда идёт конкретная другая).</w:t>
      </w:r>
    </w:p>
    <w:p w14:paraId="47E08801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При чтении/письме ребёнок трёт глаза, жалуется на головную боль.</w:t>
      </w:r>
    </w:p>
    <w:p w14:paraId="0BCE7A6A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Не может удержать строку при чтении — перепрыгивает между ними, читая слово с одной, а потом сразу с соседней.</w:t>
      </w:r>
    </w:p>
    <w:p w14:paraId="0B3AE524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Не понимает смысла прочитанного, не может назвать только что прочитанное слово, не запоминает его.</w:t>
      </w:r>
    </w:p>
    <w:p w14:paraId="6D754521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t>Изменяет окончания слов, не дочитывает слово до конца, «угадывает» слова.</w:t>
      </w:r>
    </w:p>
    <w:p w14:paraId="46EA05E3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На письме пропускает буквы, слоги и даже целые слова.</w:t>
      </w:r>
    </w:p>
    <w:p w14:paraId="1AF0BBE5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Испытывает сложности с ориентацией в пространстве, расположением текста на листе, соблюдением строчек при письме.</w:t>
      </w:r>
    </w:p>
    <w:p w14:paraId="2064FF49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Попытки читать справа налево, зеркальное написание букв после старшего дошкольного возраста.</w:t>
      </w:r>
    </w:p>
    <w:p w14:paraId="5DA244BF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Высокая утомляемость из-за процесса чтения или письма — буквально через несколько минут ребёнок «выдыхается».</w:t>
      </w:r>
    </w:p>
    <w:p w14:paraId="35343A30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Неправильно называет знакомые буквы, цифры, знаки, формы.</w:t>
      </w:r>
    </w:p>
    <w:p w14:paraId="2FA9255F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Путает направления стрелок, с трудом оперирует понятиями «право», «лево», «верх», «низ».</w:t>
      </w:r>
    </w:p>
    <w:p w14:paraId="070B7080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При чтении и письме допускает «неожиданные» ошибки — там, где правильное написание обычно не вызывает никаких затруднений.</w:t>
      </w:r>
    </w:p>
    <w:p w14:paraId="5CE7A0CF" w14:textId="77777777" w:rsidR="00944AD8" w:rsidRPr="00944AD8" w:rsidRDefault="00944AD8" w:rsidP="00944A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Ребёнок жалуется, что буквы или цифры «скачут», «танцуют», «убегают», «прячутся».</w:t>
      </w:r>
    </w:p>
    <w:p w14:paraId="3D111BE3" w14:textId="77777777" w:rsidR="00944AD8" w:rsidRPr="00944AD8" w:rsidRDefault="00944AD8" w:rsidP="00944AD8">
      <w:pPr>
        <w:shd w:val="clear" w:color="auto" w:fill="FFFFFF"/>
        <w:spacing w:before="525" w:after="52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pict w14:anchorId="36999C07">
          <v:rect id="_x0000_i1028" style="width:0;height:1.5pt" o:hralign="center" o:hrstd="t" o:hr="t" fillcolor="#a0a0a0" stroked="f"/>
        </w:pict>
      </w:r>
    </w:p>
    <w:p w14:paraId="5467A283" w14:textId="77777777" w:rsidR="00944AD8" w:rsidRPr="00944AD8" w:rsidRDefault="00944AD8" w:rsidP="00944AD8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944AD8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Можно ли решить эту проблему?</w:t>
      </w:r>
    </w:p>
    <w:p w14:paraId="26D26DA2" w14:textId="19D31D27" w:rsidR="00944AD8" w:rsidRPr="00944AD8" w:rsidRDefault="00944AD8" w:rsidP="00944AD8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noProof/>
          <w:color w:val="222222"/>
          <w:spacing w:val="5"/>
          <w:kern w:val="0"/>
          <w:sz w:val="26"/>
          <w:szCs w:val="26"/>
          <w:lang w:eastAsia="ru-BY"/>
          <w14:ligatures w14:val="none"/>
        </w:rPr>
        <w:drawing>
          <wp:inline distT="0" distB="0" distL="0" distR="0" wp14:anchorId="3E037F80" wp14:editId="20BD50D7">
            <wp:extent cx="5619750" cy="3238500"/>
            <wp:effectExtent l="0" t="0" r="0" b="0"/>
            <wp:docPr id="4261791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4A4DC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В большинстве случаев, если своевременно обратиться к грамотным специалистам — нейропсихологам, логопедам, — проблема может быть решена. Дислексия, дисграфия и </w:t>
      </w:r>
      <w:proofErr w:type="spellStart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дискалькулия</w:t>
      </w:r>
      <w:proofErr w:type="spellEnd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 редко принимают </w:t>
      </w: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t>тотальные формы, когда человек вообще ничего не может прочесть, написать или посчитать. Ситуацию всегда можно скорректировать до того уровня, чтобы справляться с не слишком большими и не слишком сложными заданиями. Это важно, потому что утомляемость у людей с такими диагнозами очень сильная, иногда доходит даже до головной боли.</w:t>
      </w:r>
    </w:p>
    <w:p w14:paraId="1FF570ED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В первую очередь нейропсихологи выясняют, насколько хорошо работают отдельные функции, которые входят в состав сложных навыков чтения, письма и счёта: </w:t>
      </w:r>
      <w:proofErr w:type="spellStart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сукцессивные</w:t>
      </w:r>
      <w:proofErr w:type="spellEnd"/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 функции, зрительное восприятие, зрительно-моторная координация. Затем подбирают специальные упражнения, которые помогают выстроить нейронные связи. Именно они отвечают за работу нарушенных функций.</w:t>
      </w:r>
    </w:p>
    <w:p w14:paraId="25FA083E" w14:textId="77777777" w:rsidR="00944AD8" w:rsidRPr="00944AD8" w:rsidRDefault="00944AD8" w:rsidP="00944AD8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Например, если проблема в вестибулярном аппарате, нарушены движения глаз и ребёнок не может удерживать взгляд на одной строке во время чтения. В таком случае ему предстоит заниматься физическими упражнениями. В других случаях дети работают с разрезанными, перевёрнутыми буквами, учатся различать их. Иногда они выполняют упражнения с мячиками, отстукивают ритмы.</w:t>
      </w:r>
    </w:p>
    <w:p w14:paraId="041B0BB1" w14:textId="77777777" w:rsidR="00944AD8" w:rsidRPr="00944AD8" w:rsidRDefault="00944AD8" w:rsidP="00944AD8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44AD8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В реабилитации регулярность занятий куда важнее их продолжительности. Если есть задача создать нейронные связи, пять минут каждый день намного лучше, чем 40 минут раз в неделю. Конечно, у многих нет возможности ходить к нейропсихологу или логопеду каждый день, поэтому специалист может просто давать задание на пару недель вперёд и брать с родителей обещание, что они будут следить за его выполнением.</w:t>
      </w:r>
    </w:p>
    <w:p w14:paraId="563BE2DC" w14:textId="77777777" w:rsidR="00944AD8" w:rsidRDefault="00944AD8"/>
    <w:p w14:paraId="50742C5B" w14:textId="77777777" w:rsidR="00944AD8" w:rsidRDefault="00944AD8"/>
    <w:p w14:paraId="27EE49F3" w14:textId="77777777" w:rsidR="00944AD8" w:rsidRDefault="00944AD8"/>
    <w:p w14:paraId="070BAC98" w14:textId="77777777" w:rsidR="00944AD8" w:rsidRDefault="00944AD8"/>
    <w:p w14:paraId="2F35582B" w14:textId="7B97BBC7" w:rsidR="00944AD8" w:rsidRDefault="00944AD8">
      <w:r w:rsidRPr="00944AD8">
        <w:t>https://mel.fm/vospitaniye/razvitiye/3108972-dyslexia_dysgraphia_dyscalculia</w:t>
      </w:r>
    </w:p>
    <w:sectPr w:rsidR="0094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Proxima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PT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20664"/>
    <w:multiLevelType w:val="multilevel"/>
    <w:tmpl w:val="C448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99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D8"/>
    <w:rsid w:val="0094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FCC8"/>
  <w15:chartTrackingRefBased/>
  <w15:docId w15:val="{58DB905E-C026-473E-ADFA-45AED88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paragraph" w:styleId="3">
    <w:name w:val="heading 3"/>
    <w:basedOn w:val="a"/>
    <w:link w:val="30"/>
    <w:uiPriority w:val="9"/>
    <w:qFormat/>
    <w:rsid w:val="00944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AD8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44AD8"/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paragraph" w:customStyle="1" w:styleId="publication-headerauthor">
    <w:name w:val="publication-header__author"/>
    <w:basedOn w:val="a"/>
    <w:rsid w:val="009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styleId="a3">
    <w:name w:val="Hyperlink"/>
    <w:basedOn w:val="a0"/>
    <w:uiPriority w:val="99"/>
    <w:semiHidden/>
    <w:unhideWhenUsed/>
    <w:rsid w:val="00944AD8"/>
    <w:rPr>
      <w:color w:val="0000FF"/>
      <w:u w:val="single"/>
    </w:rPr>
  </w:style>
  <w:style w:type="character" w:customStyle="1" w:styleId="b-pb-articlecounter">
    <w:name w:val="b-pb-article__counter"/>
    <w:basedOn w:val="a0"/>
    <w:rsid w:val="00944AD8"/>
  </w:style>
  <w:style w:type="paragraph" w:styleId="a4">
    <w:name w:val="Normal (Web)"/>
    <w:basedOn w:val="a"/>
    <w:uiPriority w:val="99"/>
    <w:semiHidden/>
    <w:unhideWhenUsed/>
    <w:rsid w:val="009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b-pb-publication-bodylead">
    <w:name w:val="b-pb-publication-body__lead"/>
    <w:basedOn w:val="a"/>
    <w:rsid w:val="009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206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502">
              <w:marLeft w:val="825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7167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58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79587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655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37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yslexiarf.com/chasto-zadavaemye-vopros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924</Words>
  <Characters>5267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2023-06-06T07:41:00Z</dcterms:created>
  <dcterms:modified xsi:type="dcterms:W3CDTF">2023-06-06T07:41:00Z</dcterms:modified>
</cp:coreProperties>
</file>