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C34" w:rsidRPr="00617227" w:rsidRDefault="00E95C34" w:rsidP="00E95C34">
      <w:pPr>
        <w:pStyle w:val="2"/>
        <w:spacing w:before="0"/>
        <w:jc w:val="both"/>
        <w:rPr>
          <w:rFonts w:ascii="Times New Roman" w:hAnsi="Times New Roman"/>
          <w:color w:val="000080"/>
          <w:sz w:val="36"/>
          <w:szCs w:val="40"/>
        </w:rPr>
      </w:pPr>
      <w:bookmarkStart w:id="0" w:name="_Toc372975183"/>
      <w:r w:rsidRPr="00617227">
        <w:rPr>
          <w:rFonts w:ascii="Times New Roman" w:hAnsi="Times New Roman"/>
          <w:color w:val="000080"/>
          <w:sz w:val="36"/>
          <w:szCs w:val="40"/>
        </w:rPr>
        <w:t xml:space="preserve">§ </w:t>
      </w:r>
      <w:r w:rsidRPr="00617227">
        <w:rPr>
          <w:rFonts w:ascii="Times New Roman" w:hAnsi="Times New Roman"/>
          <w:color w:val="000080"/>
          <w:sz w:val="36"/>
          <w:szCs w:val="40"/>
          <w:lang w:val="be-BY"/>
        </w:rPr>
        <w:t>11</w:t>
      </w:r>
      <w:r w:rsidRPr="00617227">
        <w:rPr>
          <w:rFonts w:ascii="Times New Roman" w:hAnsi="Times New Roman"/>
          <w:color w:val="000080"/>
          <w:sz w:val="36"/>
          <w:szCs w:val="40"/>
        </w:rPr>
        <w:t>. Распаўсюджванне хрысціянства на беларускіх землях</w:t>
      </w:r>
      <w:bookmarkEnd w:id="0"/>
    </w:p>
    <w:p w:rsidR="00E95C34" w:rsidRDefault="00E95C34" w:rsidP="00E95C34">
      <w:pPr>
        <w:spacing w:after="0"/>
        <w:ind w:firstLine="709"/>
        <w:jc w:val="both"/>
        <w:rPr>
          <w:b/>
          <w:color w:val="00B050"/>
          <w:sz w:val="28"/>
          <w:szCs w:val="28"/>
          <w:lang w:val="be-BY"/>
        </w:rPr>
      </w:pPr>
    </w:p>
    <w:p w:rsidR="00E95C34" w:rsidRDefault="00E95C34" w:rsidP="00E95C34">
      <w:pPr>
        <w:spacing w:after="0"/>
        <w:ind w:firstLine="4820"/>
        <w:jc w:val="both"/>
        <w:rPr>
          <w:rFonts w:ascii="Times New Roman" w:hAnsi="Times New Roman"/>
          <w:b/>
          <w:color w:val="00B050"/>
          <w:sz w:val="28"/>
          <w:szCs w:val="40"/>
          <w:lang w:val="be-BY"/>
        </w:rPr>
      </w:pPr>
      <w:r>
        <w:rPr>
          <w:b/>
          <w:color w:val="00B050"/>
          <w:sz w:val="28"/>
          <w:szCs w:val="28"/>
          <w:lang w:val="be-BY"/>
        </w:rPr>
        <w:t>Сярэдняя школа №</w:t>
      </w:r>
      <w:r w:rsidRPr="0017111B">
        <w:rPr>
          <w:rFonts w:ascii="Times New Roman" w:hAnsi="Times New Roman"/>
          <w:b/>
          <w:color w:val="00B050"/>
          <w:sz w:val="28"/>
          <w:szCs w:val="40"/>
          <w:lang w:val="be-BY"/>
        </w:rPr>
        <w:t xml:space="preserve"> 12, </w:t>
      </w:r>
      <w:r w:rsidRPr="00617227">
        <w:rPr>
          <w:rFonts w:ascii="Times New Roman" w:hAnsi="Times New Roman"/>
          <w:b/>
          <w:color w:val="00B050"/>
          <w:sz w:val="28"/>
          <w:szCs w:val="40"/>
          <w:lang w:val="be-BY"/>
        </w:rPr>
        <w:t>Гуткін Дз</w:t>
      </w:r>
      <w:r w:rsidRPr="0017111B">
        <w:rPr>
          <w:rFonts w:ascii="Times New Roman" w:hAnsi="Times New Roman"/>
          <w:b/>
          <w:color w:val="00B050"/>
          <w:sz w:val="28"/>
          <w:szCs w:val="40"/>
          <w:lang w:val="be-BY"/>
        </w:rPr>
        <w:t>.</w:t>
      </w:r>
      <w:r w:rsidRPr="00617227">
        <w:rPr>
          <w:rFonts w:ascii="Times New Roman" w:hAnsi="Times New Roman"/>
          <w:b/>
          <w:color w:val="00B050"/>
          <w:sz w:val="28"/>
          <w:szCs w:val="40"/>
          <w:lang w:val="be-BY"/>
        </w:rPr>
        <w:t xml:space="preserve"> І</w:t>
      </w:r>
      <w:r w:rsidRPr="0017111B">
        <w:rPr>
          <w:rFonts w:ascii="Times New Roman" w:hAnsi="Times New Roman"/>
          <w:b/>
          <w:color w:val="00B050"/>
          <w:sz w:val="28"/>
          <w:szCs w:val="40"/>
          <w:lang w:val="be-BY"/>
        </w:rPr>
        <w:t>.</w:t>
      </w:r>
    </w:p>
    <w:p w:rsidR="00E95C34" w:rsidRPr="00617227" w:rsidRDefault="00E95C34" w:rsidP="00E95C34">
      <w:pPr>
        <w:spacing w:after="0"/>
        <w:ind w:firstLine="4820"/>
        <w:jc w:val="both"/>
        <w:rPr>
          <w:rFonts w:ascii="Times New Roman" w:hAnsi="Times New Roman"/>
          <w:b/>
          <w:color w:val="00B050"/>
          <w:sz w:val="28"/>
          <w:szCs w:val="40"/>
          <w:lang w:val="be-BY"/>
        </w:rPr>
      </w:pPr>
    </w:p>
    <w:p w:rsidR="00E95C34" w:rsidRPr="00617227" w:rsidRDefault="00E95C34" w:rsidP="00E95C34">
      <w:pPr>
        <w:pStyle w:val="a3"/>
        <w:numPr>
          <w:ilvl w:val="0"/>
          <w:numId w:val="1"/>
        </w:numPr>
        <w:spacing w:after="0"/>
        <w:ind w:left="0" w:firstLine="709"/>
        <w:jc w:val="both"/>
        <w:rPr>
          <w:rFonts w:ascii="Times New Roman" w:hAnsi="Times New Roman"/>
          <w:b/>
          <w:i/>
          <w:color w:val="44546A" w:themeColor="text2"/>
          <w:sz w:val="32"/>
          <w:szCs w:val="28"/>
          <w:u w:val="single"/>
          <w:lang w:val="be-BY"/>
        </w:rPr>
      </w:pPr>
      <w:r w:rsidRPr="00617227">
        <w:rPr>
          <w:rFonts w:ascii="Times New Roman" w:hAnsi="Times New Roman"/>
          <w:b/>
          <w:i/>
          <w:color w:val="44546A" w:themeColor="text2"/>
          <w:sz w:val="32"/>
          <w:szCs w:val="28"/>
          <w:u w:val="single"/>
          <w:lang w:val="be-BY"/>
        </w:rPr>
        <w:t>Перадумовы распаўсюджвання хрысціянства на беларускіх землях.</w:t>
      </w:r>
    </w:p>
    <w:p w:rsidR="00E95C34" w:rsidRPr="00617227" w:rsidRDefault="00E95C34" w:rsidP="00E95C34">
      <w:pPr>
        <w:spacing w:after="0"/>
        <w:ind w:firstLine="709"/>
        <w:jc w:val="both"/>
        <w:rPr>
          <w:rFonts w:ascii="Times New Roman" w:hAnsi="Times New Roman"/>
          <w:i/>
          <w:color w:val="339933"/>
          <w:sz w:val="28"/>
          <w:szCs w:val="28"/>
          <w:lang w:val="be-BY"/>
        </w:rPr>
      </w:pPr>
      <w:r>
        <w:rPr>
          <w:rFonts w:ascii="Times New Roman" w:hAnsi="Times New Roman"/>
          <w:i/>
          <w:noProof/>
          <w:color w:val="339933"/>
          <w:sz w:val="28"/>
          <w:szCs w:val="28"/>
          <w:lang w:eastAsia="ru-RU"/>
        </w:rPr>
        <w:drawing>
          <wp:anchor distT="0" distB="0" distL="114300" distR="114300" simplePos="0" relativeHeight="251660288" behindDoc="1" locked="0" layoutInCell="1" allowOverlap="1" wp14:anchorId="17D89B95" wp14:editId="6BD55AB9">
            <wp:simplePos x="0" y="0"/>
            <wp:positionH relativeFrom="column">
              <wp:posOffset>3176905</wp:posOffset>
            </wp:positionH>
            <wp:positionV relativeFrom="paragraph">
              <wp:posOffset>209550</wp:posOffset>
            </wp:positionV>
            <wp:extent cx="2611755" cy="1859915"/>
            <wp:effectExtent l="266700" t="266700" r="283845" b="292735"/>
            <wp:wrapSquare wrapText="bothSides"/>
            <wp:docPr id="136" name="Рисунок 2" descr="C:\Documents and Settings\Денис\Рабочий стол\800px-VelKnVladimirByEgg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Денис\Рабочий стол\800px-VelKnVladimirByEggink.jpg"/>
                    <pic:cNvPicPr>
                      <a:picLocks noChangeAspect="1" noChangeArrowheads="1"/>
                    </pic:cNvPicPr>
                  </pic:nvPicPr>
                  <pic:blipFill>
                    <a:blip r:embed="rId5"/>
                    <a:srcRect/>
                    <a:stretch>
                      <a:fillRect/>
                    </a:stretch>
                  </pic:blipFill>
                  <pic:spPr bwMode="auto">
                    <a:xfrm>
                      <a:off x="0" y="0"/>
                      <a:ext cx="2611755" cy="18599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17227">
        <w:rPr>
          <w:rFonts w:ascii="Times New Roman" w:hAnsi="Times New Roman"/>
          <w:i/>
          <w:color w:val="339933"/>
          <w:sz w:val="28"/>
          <w:szCs w:val="28"/>
          <w:lang w:val="be-BY"/>
        </w:rPr>
        <w:t>Што вы ведаеце пра хрысціянства? Часткай якой імперыі была Візантыя?</w:t>
      </w:r>
    </w:p>
    <w:p w:rsidR="00E95C34" w:rsidRPr="004D66B5" w:rsidRDefault="00E95C34" w:rsidP="00E95C34">
      <w:pPr>
        <w:spacing w:after="0"/>
        <w:ind w:firstLine="709"/>
        <w:jc w:val="both"/>
        <w:rPr>
          <w:rFonts w:ascii="Times New Roman" w:hAnsi="Times New Roman"/>
          <w:b/>
          <w:i/>
          <w:sz w:val="28"/>
          <w:szCs w:val="28"/>
          <w:lang w:val="be-BY"/>
        </w:rPr>
      </w:pPr>
      <w:r>
        <w:rPr>
          <w:rFonts w:ascii="Times New Roman" w:hAnsi="Times New Roman"/>
          <w:noProof/>
          <w:sz w:val="28"/>
          <w:szCs w:val="28"/>
          <w:lang w:eastAsia="ru-RU"/>
        </w:rPr>
        <w:drawing>
          <wp:anchor distT="0" distB="0" distL="114300" distR="114300" simplePos="0" relativeHeight="251659264" behindDoc="1" locked="0" layoutInCell="1" allowOverlap="1" wp14:anchorId="730662DD" wp14:editId="570BBBA2">
            <wp:simplePos x="0" y="0"/>
            <wp:positionH relativeFrom="column">
              <wp:posOffset>47625</wp:posOffset>
            </wp:positionH>
            <wp:positionV relativeFrom="paragraph">
              <wp:posOffset>2625725</wp:posOffset>
            </wp:positionV>
            <wp:extent cx="2576195" cy="1891665"/>
            <wp:effectExtent l="266700" t="266700" r="281305" b="299085"/>
            <wp:wrapSquare wrapText="bothSides"/>
            <wp:docPr id="135" name="Рисунок 1" descr="C:\Documents and Settings\Денис\Рабочий стол\800px-Vasnetsov_Bapt_Vladimir_fresco_in_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Денис\Рабочий стол\800px-Vasnetsov_Bapt_Vladimir_fresco_in_Kiev.jpg"/>
                    <pic:cNvPicPr>
                      <a:picLocks noChangeAspect="1" noChangeArrowheads="1"/>
                    </pic:cNvPicPr>
                  </pic:nvPicPr>
                  <pic:blipFill>
                    <a:blip r:embed="rId6"/>
                    <a:srcRect/>
                    <a:stretch>
                      <a:fillRect/>
                    </a:stretch>
                  </pic:blipFill>
                  <pic:spPr bwMode="auto">
                    <a:xfrm>
                      <a:off x="0" y="0"/>
                      <a:ext cx="2576195" cy="18916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782A1FB9" wp14:editId="030FEF4D">
                <wp:simplePos x="0" y="0"/>
                <wp:positionH relativeFrom="column">
                  <wp:posOffset>3002915</wp:posOffset>
                </wp:positionH>
                <wp:positionV relativeFrom="paragraph">
                  <wp:posOffset>1537335</wp:posOffset>
                </wp:positionV>
                <wp:extent cx="3036570" cy="367665"/>
                <wp:effectExtent l="0" t="635" r="0" b="3175"/>
                <wp:wrapSquare wrapText="bothSides"/>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C34" w:rsidRPr="00617227" w:rsidRDefault="00E95C34" w:rsidP="00E95C34">
                            <w:pPr>
                              <w:jc w:val="center"/>
                              <w:rPr>
                                <w:rFonts w:ascii="Times New Roman" w:hAnsi="Times New Roman"/>
                                <w:b/>
                                <w:i/>
                                <w:color w:val="44546A" w:themeColor="text2"/>
                                <w:sz w:val="28"/>
                                <w:szCs w:val="28"/>
                                <w:lang w:val="be-BY"/>
                              </w:rPr>
                            </w:pPr>
                            <w:r w:rsidRPr="00617227">
                              <w:rPr>
                                <w:rFonts w:ascii="Times New Roman" w:hAnsi="Times New Roman"/>
                                <w:b/>
                                <w:i/>
                                <w:color w:val="44546A" w:themeColor="text2"/>
                                <w:sz w:val="28"/>
                                <w:szCs w:val="28"/>
                                <w:lang w:val="be-BY"/>
                              </w:rPr>
                              <w:t>Як князь Уладзімір веру выбіраў</w:t>
                            </w:r>
                          </w:p>
                          <w:p w:rsidR="00E95C34" w:rsidRDefault="00E95C34" w:rsidP="00E95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A1FB9" id="_x0000_t202" coordsize="21600,21600" o:spt="202" path="m,l,21600r21600,l21600,xe">
                <v:stroke joinstyle="miter"/>
                <v:path gradientshapeok="t" o:connecttype="rect"/>
              </v:shapetype>
              <v:shape id="Поле 15" o:spid="_x0000_s1026" type="#_x0000_t202" style="position:absolute;left:0;text-align:left;margin-left:236.45pt;margin-top:121.05pt;width:239.1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" stroked="f">
                <v:textbox>
                  <w:txbxContent>
                    <w:p w:rsidR="00E95C34" w:rsidRPr="00617227" w:rsidRDefault="00E95C34" w:rsidP="00E95C34">
                      <w:pPr>
                        <w:jc w:val="center"/>
                        <w:rPr>
                          <w:rFonts w:ascii="Times New Roman" w:hAnsi="Times New Roman"/>
                          <w:b/>
                          <w:i/>
                          <w:color w:val="44546A" w:themeColor="text2"/>
                          <w:sz w:val="28"/>
                          <w:szCs w:val="28"/>
                          <w:lang w:val="be-BY"/>
                        </w:rPr>
                      </w:pPr>
                      <w:r w:rsidRPr="00617227">
                        <w:rPr>
                          <w:rFonts w:ascii="Times New Roman" w:hAnsi="Times New Roman"/>
                          <w:b/>
                          <w:i/>
                          <w:color w:val="44546A" w:themeColor="text2"/>
                          <w:sz w:val="28"/>
                          <w:szCs w:val="28"/>
                          <w:lang w:val="be-BY"/>
                        </w:rPr>
                        <w:t>Як князь Уладзімір веру выбіраў</w:t>
                      </w:r>
                    </w:p>
                    <w:p w:rsidR="00E95C34" w:rsidRDefault="00E95C34" w:rsidP="00E95C34"/>
                  </w:txbxContent>
                </v:textbox>
                <w10:wrap type="square"/>
              </v:shape>
            </w:pict>
          </mc:Fallback>
        </mc:AlternateContent>
      </w:r>
      <w:r>
        <w:rPr>
          <w:rFonts w:ascii="Times New Roman" w:hAnsi="Times New Roman"/>
          <w:sz w:val="28"/>
          <w:szCs w:val="28"/>
          <w:lang w:val="be-BY"/>
        </w:rPr>
        <w:t xml:space="preserve">Упершыню ўсходнія славяне сутыкнуліся з хрысціянствам у VII ст. падчас паходаў на Візантыю. Самымі раннімі правадырамі хрысціянства на славянскіх землях сталі князь Ігар і княгіня Вольга. Апошняя прыняла хрышчэнне ў Канстанцінопале. Афіцыйнай датай прыняцця “грэцкай веры” лічыцца 988 ці 989 г., калі Ўладзімір Святаславіч, пасля спроб абаперціся на язычніцкія культы, расчараваўся ў іх і вырашыў перайсці да </w:t>
      </w:r>
      <w:r w:rsidRPr="0097429A">
        <w:rPr>
          <w:rFonts w:ascii="Times New Roman" w:hAnsi="Times New Roman"/>
          <w:b/>
          <w:i/>
          <w:sz w:val="28"/>
          <w:szCs w:val="28"/>
          <w:lang w:val="be-BY"/>
        </w:rPr>
        <w:t>адзінабожжа</w:t>
      </w:r>
      <w:r>
        <w:rPr>
          <w:rFonts w:ascii="Times New Roman" w:hAnsi="Times New Roman"/>
          <w:b/>
          <w:i/>
          <w:sz w:val="28"/>
          <w:szCs w:val="28"/>
          <w:lang w:val="be-BY"/>
        </w:rPr>
        <w:t>.</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155C1074" wp14:editId="07EFDD75">
                <wp:simplePos x="0" y="0"/>
                <wp:positionH relativeFrom="column">
                  <wp:posOffset>-3106420</wp:posOffset>
                </wp:positionH>
                <wp:positionV relativeFrom="paragraph">
                  <wp:posOffset>1835785</wp:posOffset>
                </wp:positionV>
                <wp:extent cx="2727325" cy="333375"/>
                <wp:effectExtent l="2540" t="0" r="3810" b="381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C34" w:rsidRPr="00617227" w:rsidRDefault="00E95C34" w:rsidP="00E95C34">
                            <w:pPr>
                              <w:jc w:val="center"/>
                              <w:rPr>
                                <w:rFonts w:ascii="Times New Roman" w:hAnsi="Times New Roman"/>
                                <w:b/>
                                <w:i/>
                                <w:color w:val="44546A" w:themeColor="text2"/>
                                <w:sz w:val="28"/>
                                <w:szCs w:val="28"/>
                                <w:lang w:val="be-BY"/>
                              </w:rPr>
                            </w:pPr>
                            <w:r w:rsidRPr="00617227">
                              <w:rPr>
                                <w:rFonts w:ascii="Times New Roman" w:hAnsi="Times New Roman"/>
                                <w:b/>
                                <w:i/>
                                <w:color w:val="44546A" w:themeColor="text2"/>
                                <w:sz w:val="28"/>
                                <w:szCs w:val="28"/>
                                <w:lang w:val="be-BY"/>
                              </w:rPr>
                              <w:t>Хрышчэнне князя Ўладзіміра</w:t>
                            </w:r>
                          </w:p>
                          <w:p w:rsidR="00E95C34" w:rsidRDefault="00E95C34" w:rsidP="00E95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1074" id="Поле 14" o:spid="_x0000_s1027" type="#_x0000_t202" style="position:absolute;left:0;text-align:left;margin-left:-244.6pt;margin-top:144.55pt;width:214.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" stroked="f">
                <v:textbox>
                  <w:txbxContent>
                    <w:p w:rsidR="00E95C34" w:rsidRPr="00617227" w:rsidRDefault="00E95C34" w:rsidP="00E95C34">
                      <w:pPr>
                        <w:jc w:val="center"/>
                        <w:rPr>
                          <w:rFonts w:ascii="Times New Roman" w:hAnsi="Times New Roman"/>
                          <w:b/>
                          <w:i/>
                          <w:color w:val="44546A" w:themeColor="text2"/>
                          <w:sz w:val="28"/>
                          <w:szCs w:val="28"/>
                          <w:lang w:val="be-BY"/>
                        </w:rPr>
                      </w:pPr>
                      <w:r w:rsidRPr="00617227">
                        <w:rPr>
                          <w:rFonts w:ascii="Times New Roman" w:hAnsi="Times New Roman"/>
                          <w:b/>
                          <w:i/>
                          <w:color w:val="44546A" w:themeColor="text2"/>
                          <w:sz w:val="28"/>
                          <w:szCs w:val="28"/>
                          <w:lang w:val="be-BY"/>
                        </w:rPr>
                        <w:t>Хрышчэнне князя Ўладзіміра</w:t>
                      </w:r>
                    </w:p>
                    <w:p w:rsidR="00E95C34" w:rsidRDefault="00E95C34" w:rsidP="00E95C34"/>
                  </w:txbxContent>
                </v:textbox>
                <w10:wrap type="square"/>
              </v:shape>
            </w:pict>
          </mc:Fallback>
        </mc:AlternateContent>
      </w:r>
      <w:r>
        <w:rPr>
          <w:rFonts w:ascii="Times New Roman" w:hAnsi="Times New Roman"/>
          <w:sz w:val="28"/>
          <w:szCs w:val="28"/>
          <w:lang w:val="be-BY"/>
        </w:rPr>
        <w:t>Летапісец вельмі вобразна апісаў, як вялікі князь выбіраў веру для свайго народа. Да княжацкага двара былі вызваны іўдзейскі, мусульманскі, каталіцкі святары, а таксама “грэцкі філосаф” (прадстаўнік праваслаўя). Уладзімір адмовіўся ад усіх прапаноў на карысць праваслаўя.</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Выбар Уладзіміра быў абумоўлены, як мяркуюць навукоўцы, перш за ўсё</w:t>
      </w:r>
      <w:r w:rsidRPr="008E1EDA">
        <w:rPr>
          <w:rFonts w:ascii="Times New Roman" w:hAnsi="Times New Roman"/>
          <w:sz w:val="28"/>
          <w:szCs w:val="28"/>
          <w:lang w:val="be-BY"/>
        </w:rPr>
        <w:t>,</w:t>
      </w:r>
      <w:r>
        <w:rPr>
          <w:rFonts w:ascii="Times New Roman" w:hAnsi="Times New Roman"/>
          <w:sz w:val="28"/>
          <w:szCs w:val="28"/>
          <w:lang w:val="be-BY"/>
        </w:rPr>
        <w:t xml:space="preserve"> палітычнымі матывамі. Справа ў тым, што толькі хрысціянства давала магчымасць Русі ўвайсці ў сістэму еўрапейскіх дзяржаў і мець з імі справы на роўных правах. Першымі былі ахрышчаныя сам князь, яго двор і дружына.</w:t>
      </w:r>
    </w:p>
    <w:p w:rsidR="00E95C34" w:rsidRDefault="00E95C34" w:rsidP="00E95C34">
      <w:pPr>
        <w:spacing w:after="0"/>
        <w:ind w:firstLine="709"/>
        <w:jc w:val="both"/>
        <w:rPr>
          <w:rFonts w:ascii="Times New Roman" w:hAnsi="Times New Roman"/>
          <w:sz w:val="28"/>
          <w:szCs w:val="28"/>
          <w:lang w:val="be-BY"/>
        </w:rPr>
      </w:pPr>
      <w:r>
        <w:rPr>
          <w:rFonts w:ascii="Times New Roman" w:hAnsi="Times New Roman"/>
          <w:sz w:val="28"/>
          <w:szCs w:val="28"/>
          <w:lang w:val="be-BY"/>
        </w:rPr>
        <w:t xml:space="preserve">Таксама ў першую чаргу прынялі хрышчэнне жыхары Кіева. </w:t>
      </w:r>
    </w:p>
    <w:p w:rsidR="00E95C34" w:rsidRPr="007C20CD" w:rsidRDefault="00E95C34" w:rsidP="00E95C34">
      <w:pPr>
        <w:shd w:val="clear" w:color="auto" w:fill="FBD4B4"/>
        <w:spacing w:after="0"/>
        <w:ind w:firstLine="709"/>
        <w:jc w:val="both"/>
        <w:rPr>
          <w:rFonts w:ascii="Times New Roman" w:hAnsi="Times New Roman"/>
          <w:sz w:val="28"/>
          <w:szCs w:val="28"/>
          <w:lang w:val="be-BY"/>
        </w:rPr>
      </w:pPr>
      <w:r w:rsidRPr="00D83268">
        <w:rPr>
          <w:rFonts w:ascii="Times New Roman" w:hAnsi="Times New Roman"/>
          <w:i/>
          <w:sz w:val="28"/>
          <w:szCs w:val="28"/>
          <w:lang w:val="be-BY"/>
        </w:rPr>
        <w:t xml:space="preserve">“Сабралася народу вялікае мноства, увайшлі ў ваду і стаялі там, пакуль святары чыталі малітвы” – </w:t>
      </w:r>
      <w:r w:rsidRPr="00D83268">
        <w:rPr>
          <w:rFonts w:ascii="Times New Roman" w:hAnsi="Times New Roman"/>
          <w:sz w:val="28"/>
          <w:szCs w:val="28"/>
          <w:lang w:val="be-BY"/>
        </w:rPr>
        <w:t>паведамляе крыніца пра хрышчэнне кіяўлян.</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lastRenderedPageBreak/>
        <w:t xml:space="preserve">Для ажыццяўлення </w:t>
      </w:r>
      <w:r w:rsidRPr="00395DC0">
        <w:rPr>
          <w:rFonts w:ascii="Times New Roman" w:hAnsi="Times New Roman"/>
          <w:b/>
          <w:i/>
          <w:sz w:val="28"/>
          <w:szCs w:val="28"/>
          <w:lang w:val="be-BY"/>
        </w:rPr>
        <w:t>хрысціянізацыі</w:t>
      </w:r>
      <w:r>
        <w:rPr>
          <w:rFonts w:ascii="Times New Roman" w:hAnsi="Times New Roman"/>
          <w:sz w:val="28"/>
          <w:szCs w:val="28"/>
          <w:lang w:val="be-BY"/>
        </w:rPr>
        <w:t xml:space="preserve"> Ўладзімір паслаў сваіх сыноў у галоўныя гарады – Ноўгарад, Полацк, Тураў, Чарнігаў, Белгарад, Уладзімір-Валынскі і Растоў. Але народ не адразу прыняў новую рэлігію. Адпаведна гістарычным крыніцам, жыхары Ноўгарада і Растова выганялі хрысціянскіх святароў і ўздымалі паўстанні супраць прымусу.</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Цэнтрамі распаўсюджвання новай рэлігіі сталі </w:t>
      </w:r>
      <w:r w:rsidRPr="00395DC0">
        <w:rPr>
          <w:rFonts w:ascii="Times New Roman" w:hAnsi="Times New Roman"/>
          <w:b/>
          <w:i/>
          <w:sz w:val="28"/>
          <w:szCs w:val="28"/>
          <w:lang w:val="be-BY"/>
        </w:rPr>
        <w:t>епархіі, храмы і манастыры</w:t>
      </w:r>
      <w:r>
        <w:rPr>
          <w:rFonts w:ascii="Times New Roman" w:hAnsi="Times New Roman"/>
          <w:sz w:val="28"/>
          <w:szCs w:val="28"/>
          <w:lang w:val="be-BY"/>
        </w:rPr>
        <w:t>. Лічыцца, што першая на беларускіх землях епархія была створана ў Полацку прыблізна ў 992 годзе. Першым жа полацкім уладыкам стаў епіскап Міна. Другой на тэрыторыі Беларусі стала Тураўская епархія з епіскапам Фамой на чале. Увядзенне хрысціянства стала не караткачасовым актам, а расцягнулася на некалькі стагоддзяў. На тэрыторыі Беларусі хрысціянізацыя ахапіла спачатку толькі гарады і адміністрацыйныя цэнтры. Астатняе насельніцтва была ўцягнута ў новую рэлігію крыху пазней.</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1312" behindDoc="1" locked="0" layoutInCell="1" allowOverlap="1" wp14:anchorId="180F752C" wp14:editId="240EDE25">
            <wp:simplePos x="0" y="0"/>
            <wp:positionH relativeFrom="column">
              <wp:posOffset>3443605</wp:posOffset>
            </wp:positionH>
            <wp:positionV relativeFrom="paragraph">
              <wp:posOffset>278765</wp:posOffset>
            </wp:positionV>
            <wp:extent cx="2304415" cy="2301875"/>
            <wp:effectExtent l="190500" t="190500" r="191135" b="193675"/>
            <wp:wrapSquare wrapText="bothSides"/>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2304415" cy="23018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be-BY"/>
        </w:rPr>
        <w:t>Першым князем-хрысціянінам у беларускай гісторыі становіцца Ізяслаў Уладзіміравіч. Яго маці, Рагнеда, таксама прыняла хрышчэнне і імя Анастасія. Яна скончыла свае дні ў манастыры, які сама ж і заснавала.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Аб тым, што язычніцтва было жывым яшчэ і ў княжацкім асяроддзі, сведчаць паданні пра Усяслава Брачыславіча, празванага Чарадзеем. Лічылася, што ён нарадзіўся ад “валхавання” і мог пераўтварацца ў ваўка.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2336" behindDoc="1" locked="0" layoutInCell="1" allowOverlap="1" wp14:anchorId="696CFE04" wp14:editId="1559D1B9">
            <wp:simplePos x="0" y="0"/>
            <wp:positionH relativeFrom="column">
              <wp:posOffset>-17780</wp:posOffset>
            </wp:positionH>
            <wp:positionV relativeFrom="paragraph">
              <wp:posOffset>45720</wp:posOffset>
            </wp:positionV>
            <wp:extent cx="2548890" cy="1914525"/>
            <wp:effectExtent l="0" t="0" r="0" b="0"/>
            <wp:wrapSquare wrapText="bothSides"/>
            <wp:docPr id="1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2548890" cy="1914525"/>
                    </a:xfrm>
                    <a:prstGeom prst="rect">
                      <a:avLst/>
                    </a:prstGeom>
                    <a:ln>
                      <a:noFill/>
                    </a:ln>
                    <a:effectLst>
                      <a:softEdge rad="112500"/>
                    </a:effectLst>
                  </pic:spPr>
                </pic:pic>
              </a:graphicData>
            </a:graphic>
          </wp:anchor>
        </w:drawing>
      </w:r>
      <w:r>
        <w:rPr>
          <w:rFonts w:ascii="Times New Roman" w:hAnsi="Times New Roman"/>
          <w:sz w:val="28"/>
          <w:szCs w:val="28"/>
          <w:lang w:val="be-BY"/>
        </w:rPr>
        <w:t>Таксама аб язычніцтве некаторых полацкіх князей сведчаць Барысавы камяні – спалучэнне язычніцкага культа камянёў і хрысціянства. На гэтых камянях, звязаных з імем полацкага князя Барыса, выбіты надпісы “Помози, Господи, рабу твоему Борису”.</w:t>
      </w:r>
    </w:p>
    <w:p w:rsidR="00E95C34" w:rsidRDefault="00E95C34" w:rsidP="00E95C34">
      <w:pPr>
        <w:spacing w:after="0"/>
        <w:ind w:firstLine="709"/>
        <w:contextualSpacing/>
        <w:jc w:val="both"/>
        <w:rPr>
          <w:rFonts w:ascii="Times New Roman" w:hAnsi="Times New Roman"/>
          <w:sz w:val="28"/>
          <w:szCs w:val="28"/>
          <w:lang w:val="be-BY"/>
        </w:rPr>
      </w:pP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Хрысціянства, прынятае ў якасці дзяржаўнай рэлігіі, узняла беларускія землі на больш высокі ўзровень узаемаадносін з еўрапейскімі дзяржавамі. Аднак прыняцце ўсходняй формы хрысціянства азначала прызнанне главенства візантыйскага імператара. Але, нягледзячы на гэта, да палітычнага падпарадкавання справа не даходзіла.</w:t>
      </w:r>
    </w:p>
    <w:p w:rsidR="00E95C34" w:rsidRDefault="00E95C34" w:rsidP="00E95C34">
      <w:pPr>
        <w:spacing w:after="0"/>
        <w:ind w:firstLine="709"/>
        <w:contextualSpacing/>
        <w:jc w:val="both"/>
        <w:rPr>
          <w:rFonts w:ascii="Times New Roman" w:hAnsi="Times New Roman"/>
          <w:sz w:val="28"/>
          <w:szCs w:val="28"/>
          <w:lang w:val="be-BY"/>
        </w:rPr>
      </w:pPr>
    </w:p>
    <w:p w:rsidR="00E95C34" w:rsidRPr="009D19D3" w:rsidRDefault="00E95C34" w:rsidP="00E95C34">
      <w:pPr>
        <w:pStyle w:val="a3"/>
        <w:numPr>
          <w:ilvl w:val="0"/>
          <w:numId w:val="1"/>
        </w:numPr>
        <w:spacing w:after="0"/>
        <w:ind w:left="0" w:firstLine="709"/>
        <w:jc w:val="both"/>
        <w:rPr>
          <w:rFonts w:ascii="Times New Roman" w:hAnsi="Times New Roman"/>
          <w:b/>
          <w:i/>
          <w:color w:val="44546A" w:themeColor="text2"/>
          <w:sz w:val="32"/>
          <w:szCs w:val="28"/>
          <w:u w:val="single"/>
          <w:lang w:val="be-BY"/>
        </w:rPr>
      </w:pPr>
      <w:r w:rsidRPr="009D19D3">
        <w:rPr>
          <w:rFonts w:ascii="Times New Roman" w:hAnsi="Times New Roman"/>
          <w:b/>
          <w:i/>
          <w:color w:val="44546A" w:themeColor="text2"/>
          <w:sz w:val="32"/>
          <w:szCs w:val="28"/>
          <w:u w:val="single"/>
          <w:lang w:val="be-BY"/>
        </w:rPr>
        <w:t>Суіснаванне язычніцтва і хрысціянства.</w:t>
      </w:r>
    </w:p>
    <w:p w:rsidR="00E95C34" w:rsidRPr="009D19D3" w:rsidRDefault="00E95C34" w:rsidP="00E95C34">
      <w:pPr>
        <w:spacing w:after="0"/>
        <w:ind w:firstLine="709"/>
        <w:jc w:val="both"/>
        <w:rPr>
          <w:rFonts w:ascii="Times New Roman" w:hAnsi="Times New Roman"/>
          <w:i/>
          <w:color w:val="339933"/>
          <w:sz w:val="28"/>
          <w:szCs w:val="28"/>
          <w:lang w:val="be-BY"/>
        </w:rPr>
      </w:pPr>
      <w:r w:rsidRPr="009D19D3">
        <w:rPr>
          <w:rFonts w:ascii="Times New Roman" w:hAnsi="Times New Roman"/>
          <w:i/>
          <w:color w:val="339933"/>
          <w:sz w:val="28"/>
          <w:szCs w:val="28"/>
          <w:lang w:val="be-BY"/>
        </w:rPr>
        <w:t>Што такое язычніцтва? Якіх язычніцкіх багоў вы ведаеце?</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Даўжэй за ўсе вобласці цягнулася хрысціянізацыя Беларускага Панямоння. Тут большасць насельніцтва нават да ХІ ст. заставалася язычніцкім. Гэта было звязана з разнастайнасцю этнічнага складу насельніцтва. Але ўжо ў ХІІ ст. працэс хрысціянізацыі гэтай вобласці значна паскорыўся. Працэс тэрытарыяльнага распаўсюджвання хрысціянства на землях усходніх славян цягнуўся да канца ХІІ ст.</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Просты народ не мог хутка перамяніць свой святапогляд, які складваўся стагоддзямі. Людзі дакладна ведалі, якое боства адказвае за тую ці іншую з’яву, каму патрэбна прынесці ахвяру, каб паляванне было добрым, зямля давала ўраджай. Раптоўнае з’яўленне дзіўных святароў, якія тлумачылі пра адзінага бога, было ўспрынята простым людам з недаверам і варожа.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Але праваслаўныя святары былі настроены вельмі рашуча. Як мы ведаем, пачатак быў пакладзены зверху – першым прымае новую рэлігію князь. Народ убачыў, як драўляныя і каменныя ідалы, якіх яны шанавалі і якім яшчэ ўчора прыносілі ахвяры, сёння апракідваліся і секліся сякерамі. Гэта выклікала занепакоенасць і абурэнне народа.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Праз некаторы час хрысціянскія святары сталі больш знаходлівымі. Каб палегчыць пераход простага люду да хрысціянства, амаль усе праваслаўныя святы былі перанесены такім чынам, што супадалі з большасцю язычніцкіх святаў. Язычніцкія боствы знікалі і саступалі месца хрысціянскім святым. Прыкладам можа служыць свята летняга сонцастаяння – Купалле. Першапачаткова гэта было язычніцкае свята, але пад уплывам хрысціянства свята стала звацца “Іван Купала”. Тут прасочваецца спалучэнне імён Івана (Іаана Хрысціцеля) і язычніцкага боства Купалы.</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Таксама паўсюль руйнаваліся язычніцкія </w:t>
      </w:r>
      <w:r w:rsidRPr="00430F54">
        <w:rPr>
          <w:rFonts w:ascii="Times New Roman" w:hAnsi="Times New Roman"/>
          <w:b/>
          <w:i/>
          <w:sz w:val="28"/>
          <w:szCs w:val="28"/>
          <w:lang w:val="be-BY"/>
        </w:rPr>
        <w:t>капішчы</w:t>
      </w:r>
      <w:r>
        <w:rPr>
          <w:rFonts w:ascii="Times New Roman" w:hAnsi="Times New Roman"/>
          <w:sz w:val="28"/>
          <w:szCs w:val="28"/>
          <w:lang w:val="be-BY"/>
        </w:rPr>
        <w:t>, знішчаліся культавыя камяні і выявы бостваў. Найбольш буйныя камяні аздабляліся хрысціянскімі сімваламі і надпісамі.</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Але, нягледзячы на ўсе намаганні праваслаўнай царквы, просты люд яшчэ вельмі доўга жыў у стане дваявер’я. З аднаго боку ён задзіў у царкву і шчыра маліўся, ахвяраваў грошы на царкву. З другога боку народ не ўпускаў магчымасці ўлітасцівіць язычніцкіх багоў і духаў. Зранку пабываўшы ў царкве і памаліўшыся, селянін не лічыў лішнім паставіць каля хаты крынку малака ці кваса з хлебам, каб задобрыць дамавіка і іншых хатніх духаў.</w:t>
      </w:r>
    </w:p>
    <w:p w:rsidR="00E95C34" w:rsidRDefault="00E95C34" w:rsidP="00E95C34">
      <w:pPr>
        <w:spacing w:after="0"/>
        <w:ind w:firstLine="709"/>
        <w:contextualSpacing/>
        <w:jc w:val="both"/>
        <w:rPr>
          <w:rFonts w:ascii="Times New Roman" w:hAnsi="Times New Roman"/>
          <w:i/>
          <w:color w:val="339933"/>
          <w:sz w:val="28"/>
          <w:szCs w:val="28"/>
          <w:lang w:val="be-BY"/>
        </w:rPr>
      </w:pPr>
      <w:r>
        <w:rPr>
          <w:rFonts w:ascii="Times New Roman" w:hAnsi="Times New Roman"/>
          <w:sz w:val="28"/>
          <w:szCs w:val="28"/>
          <w:lang w:val="be-BY"/>
        </w:rPr>
        <w:t xml:space="preserve">На працягу ўсей гісторыі карані язычніцтва захоўваліся ў сялянскім асяроддз і ў выглядзе звычаяў, павер’яў і народных свят. Гэтая спадчына </w:t>
      </w:r>
      <w:r>
        <w:rPr>
          <w:rFonts w:ascii="Times New Roman" w:hAnsi="Times New Roman"/>
          <w:sz w:val="28"/>
          <w:szCs w:val="28"/>
          <w:lang w:val="be-BY"/>
        </w:rPr>
        <w:lastRenderedPageBreak/>
        <w:t xml:space="preserve">захавалася давольна добра і ў наш час. </w:t>
      </w:r>
      <w:r w:rsidRPr="009D19D3">
        <w:rPr>
          <w:rFonts w:ascii="Times New Roman" w:hAnsi="Times New Roman"/>
          <w:i/>
          <w:color w:val="339933"/>
          <w:sz w:val="28"/>
          <w:szCs w:val="28"/>
          <w:lang w:val="be-BY"/>
        </w:rPr>
        <w:t>Назавіце народныя святы, якія вы вед</w:t>
      </w:r>
      <w:r>
        <w:rPr>
          <w:rFonts w:ascii="Times New Roman" w:hAnsi="Times New Roman"/>
          <w:i/>
          <w:color w:val="339933"/>
          <w:sz w:val="28"/>
          <w:szCs w:val="28"/>
          <w:lang w:val="be-BY"/>
        </w:rPr>
        <w:t>а</w:t>
      </w:r>
      <w:r w:rsidRPr="009D19D3">
        <w:rPr>
          <w:rFonts w:ascii="Times New Roman" w:hAnsi="Times New Roman"/>
          <w:i/>
          <w:color w:val="339933"/>
          <w:sz w:val="28"/>
          <w:szCs w:val="28"/>
          <w:lang w:val="be-BY"/>
        </w:rPr>
        <w:t>еце?</w:t>
      </w:r>
    </w:p>
    <w:p w:rsidR="00E95C34" w:rsidRPr="009D19D3" w:rsidRDefault="00E95C34" w:rsidP="00E95C34">
      <w:pPr>
        <w:spacing w:after="0"/>
        <w:ind w:firstLine="709"/>
        <w:contextualSpacing/>
        <w:jc w:val="both"/>
        <w:rPr>
          <w:rFonts w:ascii="Times New Roman" w:hAnsi="Times New Roman"/>
          <w:i/>
          <w:color w:val="339933"/>
          <w:sz w:val="28"/>
          <w:szCs w:val="28"/>
          <w:lang w:val="be-BY"/>
        </w:rPr>
      </w:pPr>
    </w:p>
    <w:p w:rsidR="00E95C34" w:rsidRPr="009D19D3" w:rsidRDefault="00E95C34" w:rsidP="00E95C34">
      <w:pPr>
        <w:pStyle w:val="a3"/>
        <w:numPr>
          <w:ilvl w:val="0"/>
          <w:numId w:val="1"/>
        </w:numPr>
        <w:spacing w:after="0"/>
        <w:ind w:left="0" w:firstLine="709"/>
        <w:jc w:val="both"/>
        <w:rPr>
          <w:rFonts w:ascii="Times New Roman" w:hAnsi="Times New Roman"/>
          <w:b/>
          <w:i/>
          <w:color w:val="44546A" w:themeColor="text2"/>
          <w:sz w:val="32"/>
          <w:szCs w:val="28"/>
          <w:u w:val="single"/>
          <w:lang w:val="be-BY"/>
        </w:rPr>
      </w:pPr>
      <w:r w:rsidRPr="009D19D3">
        <w:rPr>
          <w:rFonts w:ascii="Times New Roman" w:hAnsi="Times New Roman"/>
          <w:b/>
          <w:i/>
          <w:color w:val="44546A" w:themeColor="text2"/>
          <w:sz w:val="32"/>
          <w:szCs w:val="28"/>
          <w:u w:val="single"/>
          <w:lang w:val="be-BY"/>
        </w:rPr>
        <w:t>Уплыў хрысціянства на беларускую культуру.</w:t>
      </w:r>
    </w:p>
    <w:p w:rsidR="00E95C34" w:rsidRPr="00C71C11" w:rsidRDefault="00E95C34" w:rsidP="00E95C34">
      <w:pPr>
        <w:spacing w:after="0"/>
        <w:ind w:firstLine="709"/>
        <w:jc w:val="both"/>
        <w:rPr>
          <w:rFonts w:ascii="Times New Roman" w:hAnsi="Times New Roman"/>
          <w:i/>
          <w:sz w:val="28"/>
          <w:szCs w:val="28"/>
          <w:lang w:val="be-BY"/>
        </w:rPr>
      </w:pPr>
      <w:r w:rsidRPr="00C71C11">
        <w:rPr>
          <w:rFonts w:ascii="Times New Roman" w:hAnsi="Times New Roman"/>
          <w:i/>
          <w:sz w:val="28"/>
          <w:szCs w:val="28"/>
          <w:lang w:val="be-BY"/>
        </w:rPr>
        <w:t xml:space="preserve">Што </w:t>
      </w:r>
      <w:r>
        <w:rPr>
          <w:rFonts w:ascii="Times New Roman" w:hAnsi="Times New Roman"/>
          <w:i/>
          <w:sz w:val="28"/>
          <w:szCs w:val="28"/>
          <w:lang w:val="be-BY"/>
        </w:rPr>
        <w:t>в</w:t>
      </w:r>
      <w:r w:rsidRPr="00C71C11">
        <w:rPr>
          <w:rFonts w:ascii="Times New Roman" w:hAnsi="Times New Roman"/>
          <w:i/>
          <w:sz w:val="28"/>
          <w:szCs w:val="28"/>
          <w:lang w:val="be-BY"/>
        </w:rPr>
        <w:t>ы ведае</w:t>
      </w:r>
      <w:r>
        <w:rPr>
          <w:rFonts w:ascii="Times New Roman" w:hAnsi="Times New Roman"/>
          <w:i/>
          <w:sz w:val="28"/>
          <w:szCs w:val="28"/>
          <w:lang w:val="be-BY"/>
        </w:rPr>
        <w:t>це</w:t>
      </w:r>
      <w:r w:rsidRPr="00C71C11">
        <w:rPr>
          <w:rFonts w:ascii="Times New Roman" w:hAnsi="Times New Roman"/>
          <w:i/>
          <w:sz w:val="28"/>
          <w:szCs w:val="28"/>
          <w:lang w:val="be-BY"/>
        </w:rPr>
        <w:t xml:space="preserve"> пра Еўфрасінню Полацкую? </w:t>
      </w:r>
      <w:r>
        <w:rPr>
          <w:rFonts w:ascii="Times New Roman" w:hAnsi="Times New Roman"/>
          <w:i/>
          <w:sz w:val="28"/>
          <w:szCs w:val="28"/>
          <w:lang w:val="be-BY"/>
        </w:rPr>
        <w:t>Якія храмы ў Полацку вы ведаеце?</w:t>
      </w:r>
    </w:p>
    <w:p w:rsidR="00E95C34" w:rsidRDefault="00E95C34" w:rsidP="00E95C34">
      <w:pPr>
        <w:spacing w:after="0"/>
        <w:ind w:firstLine="709"/>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3360" behindDoc="1" locked="0" layoutInCell="1" allowOverlap="1" wp14:anchorId="31CF59C2" wp14:editId="7AB3401D">
            <wp:simplePos x="0" y="0"/>
            <wp:positionH relativeFrom="column">
              <wp:posOffset>-4445</wp:posOffset>
            </wp:positionH>
            <wp:positionV relativeFrom="paragraph">
              <wp:posOffset>608330</wp:posOffset>
            </wp:positionV>
            <wp:extent cx="2028190" cy="2679700"/>
            <wp:effectExtent l="266700" t="266700" r="295910" b="273050"/>
            <wp:wrapSquare wrapText="bothSides"/>
            <wp:docPr id="1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028190" cy="2679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be-BY"/>
        </w:rPr>
        <w:t>Пасля фармальнага хрышчэння паўстала неабходнасць у пашырэнні хрысціянскай асветы. Для гэтага неабходны былі святары, будаўніцтва храмаў, напісанне літургічных тэкстаў. Канстанцінопальскі патрыярх згадзіўся, каб на Русі ў царкве выкары</w:t>
      </w:r>
      <w:r>
        <w:rPr>
          <w:rFonts w:ascii="Times New Roman" w:hAnsi="Times New Roman"/>
          <w:sz w:val="28"/>
          <w:szCs w:val="28"/>
          <w:lang w:val="en-US"/>
        </w:rPr>
        <w:t>c</w:t>
      </w:r>
      <w:r>
        <w:rPr>
          <w:rFonts w:ascii="Times New Roman" w:hAnsi="Times New Roman"/>
          <w:sz w:val="28"/>
          <w:szCs w:val="28"/>
          <w:lang w:val="be-BY"/>
        </w:rPr>
        <w:t>тоўвалася не грэцкая, а славянская мова. Вось тут важную ролю адыграла Балгарыя. З гэтай краіны прыйшлі асветнікі Кірыла (Канстанцін) і Мефодзій. Яны распрацавалі ў 863 г. на аснове грэцкай мовы славянскую азбуку.</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49AF942B" wp14:editId="6FD4045E">
                <wp:simplePos x="0" y="0"/>
                <wp:positionH relativeFrom="column">
                  <wp:posOffset>-2567940</wp:posOffset>
                </wp:positionH>
                <wp:positionV relativeFrom="paragraph">
                  <wp:posOffset>890905</wp:posOffset>
                </wp:positionV>
                <wp:extent cx="2170430" cy="368300"/>
                <wp:effectExtent l="3175" t="0" r="0" b="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C34" w:rsidRPr="009D19D3" w:rsidRDefault="00E95C34" w:rsidP="00E95C34">
                            <w:pPr>
                              <w:jc w:val="center"/>
                              <w:rPr>
                                <w:rFonts w:ascii="Times New Roman" w:hAnsi="Times New Roman"/>
                                <w:b/>
                                <w:i/>
                                <w:color w:val="44546A" w:themeColor="text2"/>
                                <w:sz w:val="28"/>
                                <w:szCs w:val="28"/>
                                <w:lang w:val="be-BY"/>
                              </w:rPr>
                            </w:pPr>
                            <w:r w:rsidRPr="009D19D3">
                              <w:rPr>
                                <w:rFonts w:ascii="Times New Roman" w:hAnsi="Times New Roman"/>
                                <w:b/>
                                <w:i/>
                                <w:color w:val="44546A" w:themeColor="text2"/>
                                <w:sz w:val="28"/>
                                <w:szCs w:val="28"/>
                                <w:lang w:val="be-BY"/>
                              </w:rPr>
                              <w:t>Кірыла і Мефодзій</w:t>
                            </w:r>
                          </w:p>
                          <w:p w:rsidR="00E95C34" w:rsidRDefault="00E95C34" w:rsidP="00E95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942B" id="Поле 4" o:spid="_x0000_s1028" type="#_x0000_t202" style="position:absolute;left:0;text-align:left;margin-left:-202.2pt;margin-top:70.15pt;width:170.9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" stroked="f">
                <v:textbox>
                  <w:txbxContent>
                    <w:p w:rsidR="00E95C34" w:rsidRPr="009D19D3" w:rsidRDefault="00E95C34" w:rsidP="00E95C34">
                      <w:pPr>
                        <w:jc w:val="center"/>
                        <w:rPr>
                          <w:rFonts w:ascii="Times New Roman" w:hAnsi="Times New Roman"/>
                          <w:b/>
                          <w:i/>
                          <w:color w:val="44546A" w:themeColor="text2"/>
                          <w:sz w:val="28"/>
                          <w:szCs w:val="28"/>
                          <w:lang w:val="be-BY"/>
                        </w:rPr>
                      </w:pPr>
                      <w:r w:rsidRPr="009D19D3">
                        <w:rPr>
                          <w:rFonts w:ascii="Times New Roman" w:hAnsi="Times New Roman"/>
                          <w:b/>
                          <w:i/>
                          <w:color w:val="44546A" w:themeColor="text2"/>
                          <w:sz w:val="28"/>
                          <w:szCs w:val="28"/>
                          <w:lang w:val="be-BY"/>
                        </w:rPr>
                        <w:t>Кірыла і Мефодзій</w:t>
                      </w:r>
                    </w:p>
                    <w:p w:rsidR="00E95C34" w:rsidRDefault="00E95C34" w:rsidP="00E95C34"/>
                  </w:txbxContent>
                </v:textbox>
                <w10:wrap type="square"/>
              </v:shape>
            </w:pict>
          </mc:Fallback>
        </mc:AlternateContent>
      </w:r>
      <w:r>
        <w:rPr>
          <w:rFonts w:ascii="Times New Roman" w:hAnsi="Times New Roman"/>
          <w:sz w:val="28"/>
          <w:szCs w:val="28"/>
          <w:lang w:val="be-BY"/>
        </w:rPr>
        <w:t>Гэтая азбука была названа пазней “кірыліцай”. Сярод навукоўцаў існуюць думкі, што да “кірыліцы” на беларускіх землях ведалі пісьмо Хазарскага каганату, а таксама руны. Акрамя гэтага, некаторыя з даследчыкаў сцвярджаюць, што існавала ўласнае славянскае рунічнае піьмо. Прыклады такога пісьма знойдзены на плінфе Каложскай царквы ў Гродна. Але да ІХ ст. славянскія плямены не дасягнулі таго ўзроўня развіцця, на якім становіцца неабходным пісьменная мова.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Адным з самых старажытных прыкладаў засваення кірылічнага пісьма лічыцца надпіс на керамічным посудзе крывічоў “ГОРОУХША”. Таксама да гэтага можна аднесці надпіс на пячатке князя Ізяслава “</w:t>
      </w:r>
      <w:r>
        <w:rPr>
          <w:rFonts w:ascii="Times New Roman" w:hAnsi="Times New Roman"/>
          <w:sz w:val="28"/>
          <w:szCs w:val="28"/>
        </w:rPr>
        <w:t>ИЗЯС(ЛАВ)ОС</w:t>
      </w:r>
      <w:r>
        <w:rPr>
          <w:rFonts w:ascii="Times New Roman" w:hAnsi="Times New Roman"/>
          <w:sz w:val="28"/>
          <w:szCs w:val="28"/>
          <w:lang w:val="be-BY"/>
        </w:rPr>
        <w:t>”. Да самых ранніх помнікаў мясцовага пісьменства можна аднесці надпіс на падмурку Сафіскага сабору “</w:t>
      </w:r>
      <w:r>
        <w:rPr>
          <w:rFonts w:ascii="Times New Roman" w:hAnsi="Times New Roman"/>
          <w:sz w:val="28"/>
          <w:szCs w:val="28"/>
        </w:rPr>
        <w:t>Давыдь.</w:t>
      </w:r>
      <w:r w:rsidRPr="00F20664">
        <w:rPr>
          <w:rFonts w:ascii="Times New Roman" w:hAnsi="Times New Roman"/>
          <w:sz w:val="28"/>
          <w:szCs w:val="28"/>
        </w:rPr>
        <w:t xml:space="preserve"> </w:t>
      </w:r>
      <w:r>
        <w:rPr>
          <w:rFonts w:ascii="Times New Roman" w:hAnsi="Times New Roman"/>
          <w:sz w:val="28"/>
          <w:szCs w:val="28"/>
        </w:rPr>
        <w:t>Тоума. Микоула. Къпьсь. Тоума</w:t>
      </w:r>
      <w:r>
        <w:rPr>
          <w:rFonts w:ascii="Times New Roman" w:hAnsi="Times New Roman"/>
          <w:sz w:val="28"/>
          <w:szCs w:val="28"/>
          <w:lang w:val="be-BY"/>
        </w:rPr>
        <w:t>”. Лічыцца, што надпіс зрабілі майстры, пабудаваўшыя храм.</w:t>
      </w:r>
    </w:p>
    <w:p w:rsidR="00E95C34" w:rsidRDefault="00E95C34" w:rsidP="00E95C34">
      <w:pPr>
        <w:spacing w:after="0" w:line="240" w:lineRule="auto"/>
        <w:rPr>
          <w:rFonts w:ascii="Times New Roman" w:hAnsi="Times New Roman"/>
          <w:sz w:val="28"/>
          <w:szCs w:val="28"/>
          <w:lang w:val="be-BY"/>
        </w:rPr>
      </w:pPr>
      <w:r>
        <w:rPr>
          <w:rFonts w:ascii="Times New Roman" w:hAnsi="Times New Roman"/>
          <w:sz w:val="28"/>
          <w:szCs w:val="28"/>
          <w:lang w:val="be-BY"/>
        </w:rPr>
        <w:br w:type="page"/>
      </w:r>
    </w:p>
    <w:p w:rsidR="00E95C34" w:rsidRDefault="00E95C34" w:rsidP="00E95C34">
      <w:pPr>
        <w:spacing w:after="0"/>
        <w:ind w:firstLine="709"/>
        <w:contextualSpacing/>
        <w:jc w:val="both"/>
        <w:rPr>
          <w:rFonts w:ascii="Times New Roman" w:hAnsi="Times New Roman"/>
          <w:sz w:val="28"/>
          <w:szCs w:val="28"/>
          <w:lang w:val="be-BY"/>
        </w:rPr>
      </w:pPr>
      <w:r>
        <w:rPr>
          <w:noProof/>
          <w:lang w:eastAsia="ru-RU"/>
        </w:rPr>
        <w:lastRenderedPageBreak/>
        <mc:AlternateContent>
          <mc:Choice Requires="wps">
            <w:drawing>
              <wp:anchor distT="0" distB="0" distL="114300" distR="114300" simplePos="0" relativeHeight="251675648" behindDoc="0" locked="0" layoutInCell="1" allowOverlap="1" wp14:anchorId="33B886AE" wp14:editId="491396DB">
                <wp:simplePos x="0" y="0"/>
                <wp:positionH relativeFrom="column">
                  <wp:posOffset>2251075</wp:posOffset>
                </wp:positionH>
                <wp:positionV relativeFrom="paragraph">
                  <wp:posOffset>1708785</wp:posOffset>
                </wp:positionV>
                <wp:extent cx="3698875" cy="271145"/>
                <wp:effectExtent l="0" t="0" r="0" b="0"/>
                <wp:wrapTight wrapText="bothSides">
                  <wp:wrapPolygon edited="0">
                    <wp:start x="-56" y="0"/>
                    <wp:lineTo x="-56" y="20740"/>
                    <wp:lineTo x="21600" y="20740"/>
                    <wp:lineTo x="21600" y="0"/>
                    <wp:lineTo x="-56"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C34" w:rsidRPr="009D19D3" w:rsidRDefault="00E95C34" w:rsidP="00E95C34">
                            <w:pPr>
                              <w:pStyle w:val="a4"/>
                              <w:jc w:val="center"/>
                              <w:rPr>
                                <w:rFonts w:ascii="Times New Roman" w:hAnsi="Times New Roman"/>
                                <w:i/>
                                <w:noProof/>
                                <w:color w:val="44546A" w:themeColor="text2"/>
                                <w:sz w:val="28"/>
                                <w:szCs w:val="28"/>
                                <w:lang w:val="be-BY"/>
                              </w:rPr>
                            </w:pPr>
                            <w:r w:rsidRPr="009D19D3">
                              <w:rPr>
                                <w:rFonts w:ascii="Times New Roman" w:hAnsi="Times New Roman"/>
                                <w:i/>
                                <w:color w:val="44546A" w:themeColor="text2"/>
                                <w:sz w:val="28"/>
                                <w:szCs w:val="28"/>
                              </w:rPr>
                              <w:t>Берасцяная грамата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86AE" id="Поле 2" o:spid="_x0000_s1029" type="#_x0000_t202" style="position:absolute;left:0;text-align:left;margin-left:177.25pt;margin-top:134.55pt;width:291.25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" stroked="f">
                <v:textbox inset="0,0,0,0">
                  <w:txbxContent>
                    <w:p w:rsidR="00E95C34" w:rsidRPr="009D19D3" w:rsidRDefault="00E95C34" w:rsidP="00E95C34">
                      <w:pPr>
                        <w:pStyle w:val="a4"/>
                        <w:jc w:val="center"/>
                        <w:rPr>
                          <w:rFonts w:ascii="Times New Roman" w:hAnsi="Times New Roman"/>
                          <w:i/>
                          <w:noProof/>
                          <w:color w:val="44546A" w:themeColor="text2"/>
                          <w:sz w:val="28"/>
                          <w:szCs w:val="28"/>
                          <w:lang w:val="be-BY"/>
                        </w:rPr>
                      </w:pPr>
                      <w:r w:rsidRPr="009D19D3">
                        <w:rPr>
                          <w:rFonts w:ascii="Times New Roman" w:hAnsi="Times New Roman"/>
                          <w:i/>
                          <w:color w:val="44546A" w:themeColor="text2"/>
                          <w:sz w:val="28"/>
                          <w:szCs w:val="28"/>
                        </w:rPr>
                        <w:t>Берасцяная грамата</w:t>
                      </w:r>
                    </w:p>
                  </w:txbxContent>
                </v:textbox>
                <w10:wrap type="tight"/>
              </v:shape>
            </w:pict>
          </mc:Fallback>
        </mc:AlternateContent>
      </w:r>
      <w:r>
        <w:rPr>
          <w:rFonts w:ascii="Times New Roman" w:hAnsi="Times New Roman"/>
          <w:noProof/>
          <w:sz w:val="28"/>
          <w:szCs w:val="28"/>
          <w:lang w:eastAsia="ru-RU"/>
        </w:rPr>
        <w:drawing>
          <wp:anchor distT="0" distB="0" distL="114300" distR="114300" simplePos="0" relativeHeight="251664384" behindDoc="1" locked="0" layoutInCell="1" allowOverlap="1" wp14:anchorId="0F8F1AA4" wp14:editId="7FFDB933">
            <wp:simplePos x="0" y="0"/>
            <wp:positionH relativeFrom="column">
              <wp:posOffset>2251075</wp:posOffset>
            </wp:positionH>
            <wp:positionV relativeFrom="paragraph">
              <wp:posOffset>47625</wp:posOffset>
            </wp:positionV>
            <wp:extent cx="3698875" cy="1604010"/>
            <wp:effectExtent l="0" t="0" r="0" b="0"/>
            <wp:wrapTight wrapText="bothSides">
              <wp:wrapPolygon edited="0">
                <wp:start x="445" y="0"/>
                <wp:lineTo x="0" y="513"/>
                <wp:lineTo x="0" y="20779"/>
                <wp:lineTo x="334" y="21292"/>
                <wp:lineTo x="445" y="21292"/>
                <wp:lineTo x="21025" y="21292"/>
                <wp:lineTo x="21136" y="21292"/>
                <wp:lineTo x="21470" y="20779"/>
                <wp:lineTo x="21470" y="513"/>
                <wp:lineTo x="21025" y="0"/>
                <wp:lineTo x="445" y="0"/>
              </wp:wrapPolygon>
            </wp:wrapTight>
            <wp:docPr id="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srcRect t="9268"/>
                    <a:stretch>
                      <a:fillRect/>
                    </a:stretch>
                  </pic:blipFill>
                  <pic:spPr bwMode="auto">
                    <a:xfrm>
                      <a:off x="0" y="0"/>
                      <a:ext cx="3698875" cy="1604010"/>
                    </a:xfrm>
                    <a:prstGeom prst="rect">
                      <a:avLst/>
                    </a:prstGeom>
                    <a:ln>
                      <a:noFill/>
                    </a:ln>
                    <a:effectLst>
                      <a:softEdge rad="112500"/>
                    </a:effectLst>
                  </pic:spPr>
                </pic:pic>
              </a:graphicData>
            </a:graphic>
          </wp:anchor>
        </w:drawing>
      </w:r>
      <w:r>
        <w:rPr>
          <w:rFonts w:ascii="Times New Roman" w:hAnsi="Times New Roman"/>
          <w:sz w:val="28"/>
          <w:szCs w:val="28"/>
          <w:lang w:val="be-BY"/>
        </w:rPr>
        <w:t>З ХІ ст. з пісьмом знаёмы ўжо не толькі прадстаўнікі знаці, але і простыя людзі. Пісалі ў асноўным на берасце (“</w:t>
      </w:r>
      <w:r w:rsidRPr="00F20664">
        <w:rPr>
          <w:rFonts w:ascii="Times New Roman" w:hAnsi="Times New Roman"/>
          <w:b/>
          <w:i/>
          <w:sz w:val="28"/>
          <w:szCs w:val="28"/>
          <w:lang w:val="be-BY"/>
        </w:rPr>
        <w:t>берасцяныя граматы</w:t>
      </w:r>
      <w:r>
        <w:rPr>
          <w:rFonts w:ascii="Times New Roman" w:hAnsi="Times New Roman"/>
          <w:sz w:val="28"/>
          <w:szCs w:val="28"/>
          <w:lang w:val="be-BY"/>
        </w:rPr>
        <w:t>”), а таксама па навошчаных дошчачках металічнымі пісаламі.</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Надпісы на кірыліцы таксама сустракаюцца на прадметах паўсядзённага побыту – шыферных прасліцах, касцяных грэбнях.</w:t>
      </w:r>
    </w:p>
    <w:p w:rsidR="00E95C34" w:rsidRPr="00634667"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Вельмі хутка распаўсюджваюцца і рукапісныя кнігі, але з-за высокага кошту, карыстацца імі маглі толькі багатыя людзі. Кнігі пісаліся ад рукі пэўным чынам – </w:t>
      </w:r>
      <w:r w:rsidRPr="00634667">
        <w:rPr>
          <w:rFonts w:ascii="Times New Roman" w:hAnsi="Times New Roman"/>
          <w:b/>
          <w:i/>
          <w:sz w:val="28"/>
          <w:szCs w:val="28"/>
          <w:lang w:val="be-BY"/>
        </w:rPr>
        <w:t>уставам</w:t>
      </w:r>
      <w:r>
        <w:rPr>
          <w:rFonts w:ascii="Times New Roman" w:hAnsi="Times New Roman"/>
          <w:b/>
          <w:i/>
          <w:sz w:val="28"/>
          <w:szCs w:val="28"/>
          <w:lang w:val="be-BY"/>
        </w:rPr>
        <w:t xml:space="preserve">. </w:t>
      </w:r>
      <w:r>
        <w:rPr>
          <w:rFonts w:ascii="Times New Roman" w:hAnsi="Times New Roman"/>
          <w:sz w:val="28"/>
          <w:szCs w:val="28"/>
          <w:lang w:val="be-BY"/>
        </w:rPr>
        <w:t>Пераплёты кніг аздабляліся каляровмі металамі і каштоўнымі камянямі. Унутры кніг былі каляровыя мініяцюры, застаўкі, загалоўкі і канцоўкі.</w:t>
      </w:r>
    </w:p>
    <w:p w:rsidR="00E95C34" w:rsidRPr="00634667"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Найбольш распаўсюджанымі былі такія жанры літаратуры, як </w:t>
      </w:r>
      <w:r w:rsidRPr="00634667">
        <w:rPr>
          <w:rFonts w:ascii="Times New Roman" w:hAnsi="Times New Roman"/>
          <w:b/>
          <w:i/>
          <w:sz w:val="28"/>
          <w:szCs w:val="28"/>
          <w:lang w:val="be-BY"/>
        </w:rPr>
        <w:t>жыціі святых</w:t>
      </w:r>
      <w:r>
        <w:rPr>
          <w:rFonts w:ascii="Times New Roman" w:hAnsi="Times New Roman"/>
          <w:sz w:val="28"/>
          <w:szCs w:val="28"/>
          <w:lang w:val="be-BY"/>
        </w:rPr>
        <w:t xml:space="preserve">, </w:t>
      </w:r>
      <w:r w:rsidRPr="00634667">
        <w:rPr>
          <w:rFonts w:ascii="Times New Roman" w:hAnsi="Times New Roman"/>
          <w:b/>
          <w:i/>
          <w:sz w:val="28"/>
          <w:szCs w:val="28"/>
          <w:lang w:val="be-BY"/>
        </w:rPr>
        <w:t>летапісы</w:t>
      </w:r>
      <w:r>
        <w:rPr>
          <w:rFonts w:ascii="Times New Roman" w:hAnsi="Times New Roman"/>
          <w:sz w:val="28"/>
          <w:szCs w:val="28"/>
          <w:lang w:val="be-BY"/>
        </w:rPr>
        <w:t xml:space="preserve">, </w:t>
      </w:r>
      <w:r w:rsidRPr="00634667">
        <w:rPr>
          <w:rFonts w:ascii="Times New Roman" w:hAnsi="Times New Roman"/>
          <w:b/>
          <w:i/>
          <w:sz w:val="28"/>
          <w:szCs w:val="28"/>
          <w:lang w:val="be-BY"/>
        </w:rPr>
        <w:t>хаджэнні</w:t>
      </w:r>
      <w:r>
        <w:rPr>
          <w:rFonts w:ascii="Times New Roman" w:hAnsi="Times New Roman"/>
          <w:b/>
          <w:i/>
          <w:sz w:val="28"/>
          <w:szCs w:val="28"/>
          <w:lang w:val="be-BY"/>
        </w:rPr>
        <w:t xml:space="preserve">. </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Вялікая бібліятэка існавала пры Сафіскім саборы. Там жа ўтрымліваўся і легендарны Полацкі летапіс, зараз страчаны.</w:t>
      </w:r>
    </w:p>
    <w:p w:rsidR="00E95C34" w:rsidRPr="008D7EB6" w:rsidRDefault="00E95C34" w:rsidP="00E95C34">
      <w:pPr>
        <w:spacing w:after="0"/>
        <w:ind w:firstLine="709"/>
        <w:contextualSpacing/>
        <w:jc w:val="both"/>
        <w:rPr>
          <w:rFonts w:ascii="Times New Roman" w:hAnsi="Times New Roman"/>
          <w:sz w:val="28"/>
          <w:szCs w:val="28"/>
          <w:lang w:val="be-BY"/>
        </w:rPr>
      </w:pPr>
      <w:r w:rsidRPr="008D7EB6">
        <w:rPr>
          <w:rFonts w:ascii="Times New Roman" w:hAnsi="Times New Roman"/>
          <w:sz w:val="28"/>
          <w:szCs w:val="28"/>
          <w:lang w:val="be-BY"/>
        </w:rPr>
        <w:t>З царкоўных кніг</w:t>
      </w:r>
      <w:r>
        <w:rPr>
          <w:rFonts w:ascii="Times New Roman" w:hAnsi="Times New Roman"/>
          <w:sz w:val="28"/>
          <w:szCs w:val="28"/>
          <w:lang w:val="be-BY"/>
        </w:rPr>
        <w:t xml:space="preserve"> таго часу</w:t>
      </w:r>
      <w:r w:rsidRPr="008D7EB6">
        <w:rPr>
          <w:rFonts w:ascii="Times New Roman" w:hAnsi="Times New Roman"/>
          <w:sz w:val="28"/>
          <w:szCs w:val="28"/>
          <w:lang w:val="be-BY"/>
        </w:rPr>
        <w:t xml:space="preserve"> да нас дайшлі толькі некаторы</w:t>
      </w:r>
      <w:r>
        <w:rPr>
          <w:rFonts w:ascii="Times New Roman" w:hAnsi="Times New Roman"/>
          <w:sz w:val="28"/>
          <w:szCs w:val="28"/>
          <w:lang w:val="be-BY"/>
        </w:rPr>
        <w:t>я – Тураўскае, Аршанскае, Полацкае і Дабрылава Евангеллі. Папулярнасцю карысталіся такія творы, як “Казанне пра Барыса і Глеба”, “Жыціі” Еўфрасінні Полацкай, Кірылы Тураўскага, Клімента Смаленскага.</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6432" behindDoc="1" locked="0" layoutInCell="1" allowOverlap="1" wp14:anchorId="43B6DF80" wp14:editId="59A902A5">
            <wp:simplePos x="0" y="0"/>
            <wp:positionH relativeFrom="column">
              <wp:posOffset>276009</wp:posOffset>
            </wp:positionH>
            <wp:positionV relativeFrom="paragraph">
              <wp:posOffset>126641</wp:posOffset>
            </wp:positionV>
            <wp:extent cx="2373379" cy="2829464"/>
            <wp:effectExtent l="0" t="0" r="0" b="0"/>
            <wp:wrapTopAndBottom/>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2373379" cy="2829464"/>
                    </a:xfrm>
                    <a:prstGeom prst="rect">
                      <a:avLst/>
                    </a:prstGeom>
                    <a:ln>
                      <a:noFill/>
                    </a:ln>
                    <a:effectLst>
                      <a:softEdge rad="112500"/>
                    </a:effectLst>
                  </pic:spPr>
                </pic:pic>
              </a:graphicData>
            </a:graphic>
          </wp:anchor>
        </w:drawing>
      </w:r>
      <w:r>
        <w:rPr>
          <w:rFonts w:ascii="Times New Roman" w:hAnsi="Times New Roman"/>
          <w:noProof/>
          <w:sz w:val="28"/>
          <w:szCs w:val="28"/>
          <w:lang w:eastAsia="ru-RU"/>
        </w:rPr>
        <w:drawing>
          <wp:anchor distT="0" distB="0" distL="114300" distR="114300" simplePos="0" relativeHeight="251665408" behindDoc="1" locked="0" layoutInCell="1" allowOverlap="1" wp14:anchorId="43D76947" wp14:editId="39EEB3DE">
            <wp:simplePos x="0" y="0"/>
            <wp:positionH relativeFrom="column">
              <wp:posOffset>2881187</wp:posOffset>
            </wp:positionH>
            <wp:positionV relativeFrom="paragraph">
              <wp:posOffset>126641</wp:posOffset>
            </wp:positionV>
            <wp:extent cx="2892233" cy="2829464"/>
            <wp:effectExtent l="0" t="0" r="0" b="0"/>
            <wp:wrapTopAndBottom/>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892233" cy="2829464"/>
                    </a:xfrm>
                    <a:prstGeom prst="rect">
                      <a:avLst/>
                    </a:prstGeom>
                    <a:ln>
                      <a:noFill/>
                    </a:ln>
                    <a:effectLst>
                      <a:softEdge rad="112500"/>
                    </a:effectLst>
                  </pic:spPr>
                </pic:pic>
              </a:graphicData>
            </a:graphic>
          </wp:anchor>
        </w:drawing>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lastRenderedPageBreak/>
        <w:drawing>
          <wp:anchor distT="0" distB="0" distL="114300" distR="114300" simplePos="0" relativeHeight="251668480" behindDoc="1" locked="0" layoutInCell="1" allowOverlap="1" wp14:anchorId="157714C8" wp14:editId="1464FAED">
            <wp:simplePos x="0" y="0"/>
            <wp:positionH relativeFrom="column">
              <wp:posOffset>4718050</wp:posOffset>
            </wp:positionH>
            <wp:positionV relativeFrom="paragraph">
              <wp:posOffset>2366010</wp:posOffset>
            </wp:positionV>
            <wp:extent cx="1325880" cy="1752600"/>
            <wp:effectExtent l="0" t="0" r="0" b="0"/>
            <wp:wrapTight wrapText="bothSides">
              <wp:wrapPolygon edited="0">
                <wp:start x="1241" y="0"/>
                <wp:lineTo x="0" y="470"/>
                <wp:lineTo x="0" y="21130"/>
                <wp:lineTo x="1241" y="21365"/>
                <wp:lineTo x="20172" y="21365"/>
                <wp:lineTo x="21414" y="21130"/>
                <wp:lineTo x="21414" y="470"/>
                <wp:lineTo x="20172" y="0"/>
                <wp:lineTo x="1241" y="0"/>
              </wp:wrapPolygon>
            </wp:wrapTight>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132588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67456" behindDoc="1" locked="0" layoutInCell="1" allowOverlap="1" wp14:anchorId="00FB0768" wp14:editId="3957C1D3">
            <wp:simplePos x="0" y="0"/>
            <wp:positionH relativeFrom="column">
              <wp:posOffset>34290</wp:posOffset>
            </wp:positionH>
            <wp:positionV relativeFrom="paragraph">
              <wp:posOffset>47625</wp:posOffset>
            </wp:positionV>
            <wp:extent cx="1800860" cy="2332990"/>
            <wp:effectExtent l="0" t="0" r="0" b="0"/>
            <wp:wrapTight wrapText="bothSides">
              <wp:wrapPolygon edited="0">
                <wp:start x="914" y="0"/>
                <wp:lineTo x="0" y="353"/>
                <wp:lineTo x="0" y="21165"/>
                <wp:lineTo x="914" y="21341"/>
                <wp:lineTo x="20564" y="21341"/>
                <wp:lineTo x="21478" y="21165"/>
                <wp:lineTo x="21478" y="353"/>
                <wp:lineTo x="20564" y="0"/>
                <wp:lineTo x="914" y="0"/>
              </wp:wrapPolygon>
            </wp:wrapTight>
            <wp:docPr id="1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1800860" cy="2332990"/>
                    </a:xfrm>
                    <a:prstGeom prst="rect">
                      <a:avLst/>
                    </a:prstGeom>
                    <a:ln>
                      <a:noFill/>
                    </a:ln>
                    <a:effectLst>
                      <a:softEdge rad="112500"/>
                    </a:effectLst>
                  </pic:spPr>
                </pic:pic>
              </a:graphicData>
            </a:graphic>
          </wp:anchor>
        </w:drawing>
      </w:r>
      <w:r>
        <w:rPr>
          <w:rFonts w:ascii="Times New Roman" w:hAnsi="Times New Roman"/>
          <w:sz w:val="28"/>
          <w:szCs w:val="28"/>
          <w:lang w:val="be-BY"/>
        </w:rPr>
        <w:t>З прыняццем хрысціянства на беларускія землі прыйшлі мураваныя храма пераважна крыжова-купальнага тыпу. Першай царквой на Беларусі магчыма лічыць храм Багародзіцы ў Полацку. Потым, у ХІ стагоддзі, дзякуючы Ўсяславу Чарадзею, быў пабудаваны сабор Святой Сафіі – трэці сабор такога тыпу ва Ўсходняй Еўропе (пасля Кіева і Ноўгарада). Гэта быў пяцікупальны храм з вежай –званіцай. Сучасны Сафійскі сабор мала падобны на свой першапачатковы выгляд.</w:t>
      </w: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9504" behindDoc="1" locked="0" layoutInCell="1" allowOverlap="1" wp14:anchorId="76B39976" wp14:editId="6313390E">
            <wp:simplePos x="0" y="0"/>
            <wp:positionH relativeFrom="column">
              <wp:posOffset>43815</wp:posOffset>
            </wp:positionH>
            <wp:positionV relativeFrom="paragraph">
              <wp:posOffset>1138555</wp:posOffset>
            </wp:positionV>
            <wp:extent cx="1489075" cy="1714500"/>
            <wp:effectExtent l="133350" t="114300" r="130175" b="152400"/>
            <wp:wrapSquare wrapText="bothSides"/>
            <wp:docPr id="1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srcRect/>
                    <a:stretch>
                      <a:fillRect/>
                    </a:stretch>
                  </pic:blipFill>
                  <pic:spPr bwMode="auto">
                    <a:xfrm>
                      <a:off x="0" y="0"/>
                      <a:ext cx="148907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be-BY"/>
        </w:rPr>
        <w:t>Гэта быў першы помнік каменна-цаглянага дойлідства ў Беларусі. Будавалі гэты храм візантыйскія майстры. Будаўніцтва Полацкай Сафіі мела вялікі палітычны сэнс. З аднаго боку, Полацк вельмі дакладна і моцна заяўляў аб сваёй прыналежнасці да хрысціянскага свету. З другога боку, наяўнасць храма такога плана адразу ставіла горад на адзін узровень з Кіевам і Ноўгарадам. Гэта ўздымала аўтарытэт Полацка, страчаны падчас забойства Рагвалоду і плянення Рагнеды.</w:t>
      </w:r>
    </w:p>
    <w:p w:rsidR="00E95C34" w:rsidRDefault="00E95C34" w:rsidP="00E95C34">
      <w:pPr>
        <w:spacing w:after="0"/>
        <w:ind w:firstLine="709"/>
        <w:contextualSpacing/>
        <w:jc w:val="both"/>
        <w:rPr>
          <w:rFonts w:ascii="Times New Roman" w:hAnsi="Times New Roman"/>
          <w:sz w:val="28"/>
          <w:szCs w:val="28"/>
          <w:lang w:val="be-BY"/>
        </w:rPr>
      </w:pP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70528" behindDoc="1" locked="0" layoutInCell="1" allowOverlap="1" wp14:anchorId="7380AB38" wp14:editId="2A357B15">
            <wp:simplePos x="0" y="0"/>
            <wp:positionH relativeFrom="column">
              <wp:posOffset>2930525</wp:posOffset>
            </wp:positionH>
            <wp:positionV relativeFrom="paragraph">
              <wp:posOffset>429260</wp:posOffset>
            </wp:positionV>
            <wp:extent cx="1257935" cy="1733550"/>
            <wp:effectExtent l="0" t="0" r="0" b="0"/>
            <wp:wrapTight wrapText="bothSides">
              <wp:wrapPolygon edited="0">
                <wp:start x="1308" y="0"/>
                <wp:lineTo x="0" y="475"/>
                <wp:lineTo x="0" y="21125"/>
                <wp:lineTo x="1308" y="21363"/>
                <wp:lineTo x="19954" y="21363"/>
                <wp:lineTo x="21262" y="21125"/>
                <wp:lineTo x="21262" y="475"/>
                <wp:lineTo x="19954" y="0"/>
                <wp:lineTo x="1308" y="0"/>
              </wp:wrapPolygon>
            </wp:wrapTight>
            <wp:docPr id="1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srcRect/>
                    <a:stretch>
                      <a:fillRect/>
                    </a:stretch>
                  </pic:blipFill>
                  <pic:spPr bwMode="auto">
                    <a:xfrm>
                      <a:off x="0" y="0"/>
                      <a:ext cx="1257935"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71552" behindDoc="1" locked="0" layoutInCell="1" allowOverlap="1" wp14:anchorId="60BF924B" wp14:editId="305C33E5">
            <wp:simplePos x="0" y="0"/>
            <wp:positionH relativeFrom="column">
              <wp:posOffset>-1732915</wp:posOffset>
            </wp:positionH>
            <wp:positionV relativeFrom="paragraph">
              <wp:posOffset>1206500</wp:posOffset>
            </wp:positionV>
            <wp:extent cx="998855" cy="2294255"/>
            <wp:effectExtent l="0" t="0" r="0" b="0"/>
            <wp:wrapTight wrapText="bothSides">
              <wp:wrapPolygon edited="0">
                <wp:start x="0" y="0"/>
                <wp:lineTo x="0" y="21343"/>
                <wp:lineTo x="21010" y="21343"/>
                <wp:lineTo x="21010" y="0"/>
                <wp:lineTo x="0" y="0"/>
              </wp:wrapPolygon>
            </wp:wrapTight>
            <wp:docPr id="1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srcRect/>
                    <a:stretch>
                      <a:fillRect/>
                    </a:stretch>
                  </pic:blipFill>
                  <pic:spPr bwMode="auto">
                    <a:xfrm>
                      <a:off x="0" y="0"/>
                      <a:ext cx="998855" cy="2294255"/>
                    </a:xfrm>
                    <a:prstGeom prst="rect">
                      <a:avLst/>
                    </a:prstGeom>
                    <a:noFill/>
                    <a:ln w="9525">
                      <a:noFill/>
                      <a:miter lim="800000"/>
                      <a:headEnd/>
                      <a:tailEnd/>
                    </a:ln>
                  </pic:spPr>
                </pic:pic>
              </a:graphicData>
            </a:graphic>
          </wp:anchor>
        </w:drawing>
      </w:r>
      <w:r>
        <w:rPr>
          <w:rFonts w:ascii="Times New Roman" w:hAnsi="Times New Roman"/>
          <w:sz w:val="28"/>
          <w:szCs w:val="28"/>
          <w:lang w:val="be-BY"/>
        </w:rPr>
        <w:t>У ХІІ ст. у Полацку было больш з 10 мураваных цэркваў. У тым ліку і славутая Спаская царква Еўфрасіннеўскага манастыра. Гэтая царква была пабудавана дойлідам Іаанам па загаду ўнучцы Ўсяслава Чарадзея – Еўфрасінні Полацкай. Цікавым з’яўляецца той факт, што ў той час храмы будавалі ўвогуле без усялякіх чарцяжоў. Дойліды палагаліся толькі на свой розум і памяць.</w:t>
      </w:r>
    </w:p>
    <w:p w:rsidR="00E95C34" w:rsidRDefault="00E95C34" w:rsidP="00E95C34">
      <w:pPr>
        <w:spacing w:after="0"/>
        <w:ind w:firstLine="709"/>
        <w:contextualSpacing/>
        <w:jc w:val="both"/>
        <w:rPr>
          <w:rFonts w:ascii="Times New Roman" w:hAnsi="Times New Roman"/>
          <w:sz w:val="28"/>
          <w:szCs w:val="28"/>
          <w:lang w:val="be-BY"/>
        </w:rPr>
      </w:pPr>
    </w:p>
    <w:p w:rsidR="00E95C34" w:rsidRDefault="00E95C34" w:rsidP="00E95C34">
      <w:pPr>
        <w:spacing w:after="0"/>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Выдатным помнікам таго часу стаў крыж, зроблены выдатным майстрам Лазарам Богшам па загаду Еўфрасінні Полацкай. Таксама з хрысціянствам на беларускія земля прыйшлі традыцыі іканапісу і </w:t>
      </w:r>
      <w:r w:rsidRPr="00E035AB">
        <w:rPr>
          <w:rFonts w:ascii="Times New Roman" w:hAnsi="Times New Roman"/>
          <w:b/>
          <w:i/>
          <w:sz w:val="28"/>
          <w:szCs w:val="28"/>
          <w:lang w:val="be-BY"/>
        </w:rPr>
        <w:t>фрэскавага</w:t>
      </w:r>
      <w:r>
        <w:rPr>
          <w:rFonts w:ascii="Times New Roman" w:hAnsi="Times New Roman"/>
          <w:sz w:val="28"/>
          <w:szCs w:val="28"/>
          <w:lang w:val="be-BY"/>
        </w:rPr>
        <w:t xml:space="preserve"> жывапісу. Прыкладам фрэскавага жывапісу можа служыць роспіс Спаскай царквы.</w:t>
      </w:r>
    </w:p>
    <w:p w:rsidR="00E95C34" w:rsidRDefault="00E95C34" w:rsidP="00E95C34">
      <w:pPr>
        <w:spacing w:after="0"/>
        <w:ind w:firstLine="709"/>
        <w:contextualSpacing/>
        <w:jc w:val="both"/>
        <w:rPr>
          <w:rFonts w:ascii="Times New Roman" w:hAnsi="Times New Roman"/>
          <w:b/>
          <w:i/>
          <w:sz w:val="28"/>
          <w:szCs w:val="28"/>
          <w:lang w:val="be-BY"/>
        </w:rPr>
      </w:pPr>
    </w:p>
    <w:p w:rsidR="00E95C34" w:rsidRPr="00D40E33" w:rsidRDefault="00E95C34" w:rsidP="00E95C34">
      <w:pPr>
        <w:spacing w:after="0"/>
        <w:ind w:firstLine="709"/>
        <w:contextualSpacing/>
        <w:jc w:val="both"/>
        <w:rPr>
          <w:rFonts w:ascii="Times New Roman" w:hAnsi="Times New Roman"/>
          <w:b/>
          <w:i/>
          <w:color w:val="00B050"/>
          <w:sz w:val="32"/>
          <w:szCs w:val="28"/>
          <w:u w:val="single"/>
          <w:lang w:val="be-BY"/>
        </w:rPr>
      </w:pPr>
      <w:r w:rsidRPr="00D40E33">
        <w:rPr>
          <w:rFonts w:ascii="Times New Roman" w:hAnsi="Times New Roman"/>
          <w:b/>
          <w:i/>
          <w:color w:val="00B050"/>
          <w:sz w:val="32"/>
          <w:szCs w:val="28"/>
          <w:u w:val="single"/>
          <w:lang w:val="be-BY"/>
        </w:rPr>
        <w:t xml:space="preserve">Вынікі: </w:t>
      </w:r>
    </w:p>
    <w:p w:rsidR="00E95C34" w:rsidRDefault="00E95C34" w:rsidP="00E95C34">
      <w:pPr>
        <w:pStyle w:val="a3"/>
        <w:numPr>
          <w:ilvl w:val="0"/>
          <w:numId w:val="2"/>
        </w:numPr>
        <w:spacing w:after="0"/>
        <w:ind w:left="0" w:firstLine="709"/>
        <w:jc w:val="both"/>
        <w:rPr>
          <w:rFonts w:ascii="Times New Roman" w:hAnsi="Times New Roman"/>
          <w:sz w:val="28"/>
          <w:szCs w:val="28"/>
          <w:lang w:val="be-BY"/>
        </w:rPr>
      </w:pPr>
      <w:r>
        <w:rPr>
          <w:rFonts w:ascii="Times New Roman" w:hAnsi="Times New Roman"/>
          <w:sz w:val="28"/>
          <w:szCs w:val="28"/>
          <w:lang w:val="be-BY"/>
        </w:rPr>
        <w:lastRenderedPageBreak/>
        <w:t>Д</w:t>
      </w:r>
      <w:r w:rsidRPr="006C0D93">
        <w:rPr>
          <w:rFonts w:ascii="Times New Roman" w:hAnsi="Times New Roman"/>
          <w:sz w:val="28"/>
          <w:szCs w:val="28"/>
          <w:lang w:val="be-BY"/>
        </w:rPr>
        <w:t xml:space="preserve">зякуючы прыняццю хрысціянства </w:t>
      </w:r>
      <w:r>
        <w:rPr>
          <w:rFonts w:ascii="Times New Roman" w:hAnsi="Times New Roman"/>
          <w:sz w:val="28"/>
          <w:szCs w:val="28"/>
          <w:lang w:val="be-BY"/>
        </w:rPr>
        <w:t>на беларускіх землях з’явілася і распаўсюджвалася славянская пісьменнасць, пашыралася асвета.</w:t>
      </w:r>
    </w:p>
    <w:p w:rsidR="00E95C34" w:rsidRDefault="00E95C34" w:rsidP="00E95C34">
      <w:pPr>
        <w:pStyle w:val="a3"/>
        <w:numPr>
          <w:ilvl w:val="0"/>
          <w:numId w:val="2"/>
        </w:numPr>
        <w:spacing w:after="0"/>
        <w:ind w:left="0" w:firstLine="709"/>
        <w:jc w:val="both"/>
        <w:rPr>
          <w:rFonts w:ascii="Times New Roman" w:hAnsi="Times New Roman"/>
          <w:sz w:val="28"/>
          <w:szCs w:val="28"/>
          <w:lang w:val="be-BY"/>
        </w:rPr>
      </w:pPr>
      <w:r>
        <w:rPr>
          <w:rFonts w:ascii="Times New Roman" w:hAnsi="Times New Roman"/>
          <w:sz w:val="28"/>
          <w:szCs w:val="28"/>
          <w:lang w:val="be-BY"/>
        </w:rPr>
        <w:t>Культура беларускіх зямель значна ўзбагацілась за кошт візантыйскіх традыцый.</w:t>
      </w:r>
    </w:p>
    <w:p w:rsidR="00E95C34" w:rsidRDefault="00E95C34" w:rsidP="00E95C34">
      <w:pPr>
        <w:pStyle w:val="a3"/>
        <w:numPr>
          <w:ilvl w:val="0"/>
          <w:numId w:val="2"/>
        </w:numPr>
        <w:spacing w:after="0"/>
        <w:ind w:left="0" w:firstLine="709"/>
        <w:jc w:val="both"/>
        <w:rPr>
          <w:rFonts w:ascii="Times New Roman" w:hAnsi="Times New Roman"/>
          <w:sz w:val="28"/>
          <w:szCs w:val="28"/>
          <w:lang w:val="be-BY"/>
        </w:rPr>
      </w:pPr>
      <w:r>
        <w:rPr>
          <w:rFonts w:ascii="Times New Roman" w:hAnsi="Times New Roman"/>
          <w:sz w:val="28"/>
          <w:szCs w:val="28"/>
          <w:lang w:val="be-BY"/>
        </w:rPr>
        <w:t>З</w:t>
      </w:r>
      <w:r w:rsidRPr="006C0D93">
        <w:rPr>
          <w:rFonts w:ascii="Times New Roman" w:hAnsi="Times New Roman"/>
          <w:sz w:val="28"/>
          <w:szCs w:val="28"/>
          <w:lang w:val="be-BY"/>
        </w:rPr>
        <w:t xml:space="preserve">емлі сучаснай Беларусі выйшлі на сцэну еўрапейскай гісторыі і прадстаўлялі </w:t>
      </w:r>
      <w:r>
        <w:rPr>
          <w:rFonts w:ascii="Times New Roman" w:hAnsi="Times New Roman"/>
          <w:sz w:val="28"/>
          <w:szCs w:val="28"/>
          <w:lang w:val="be-BY"/>
        </w:rPr>
        <w:t>сярэднявечную Русь нараўне з Кіевам і Ноўгарадам.</w:t>
      </w:r>
    </w:p>
    <w:p w:rsidR="00E95C34" w:rsidRDefault="00E95C34" w:rsidP="00E95C34">
      <w:pPr>
        <w:spacing w:after="0"/>
        <w:ind w:firstLine="709"/>
        <w:jc w:val="both"/>
        <w:rPr>
          <w:rFonts w:ascii="Times New Roman" w:hAnsi="Times New Roman"/>
          <w:sz w:val="28"/>
          <w:szCs w:val="28"/>
          <w:lang w:val="be-BY"/>
        </w:rPr>
      </w:pPr>
    </w:p>
    <w:p w:rsidR="00E95C34" w:rsidRPr="00246B83" w:rsidRDefault="00E95C34" w:rsidP="00E95C34">
      <w:pPr>
        <w:spacing w:after="0"/>
        <w:ind w:firstLine="709"/>
        <w:jc w:val="both"/>
        <w:rPr>
          <w:rFonts w:ascii="Times New Roman" w:hAnsi="Times New Roman"/>
          <w:sz w:val="28"/>
          <w:szCs w:val="28"/>
          <w:lang w:val="be-BY"/>
        </w:rPr>
      </w:pPr>
    </w:p>
    <w:p w:rsidR="00E95C34" w:rsidRPr="0018098A" w:rsidRDefault="00E95C34" w:rsidP="00E95C34">
      <w:pPr>
        <w:spacing w:after="0"/>
        <w:ind w:firstLine="709"/>
        <w:jc w:val="both"/>
        <w:rPr>
          <w:rFonts w:ascii="Times New Roman" w:hAnsi="Times New Roman"/>
          <w:b/>
          <w:i/>
          <w:color w:val="00B050"/>
          <w:sz w:val="32"/>
          <w:szCs w:val="32"/>
          <w:u w:val="single"/>
          <w:lang w:val="be-BY"/>
        </w:rPr>
      </w:pPr>
      <w:r w:rsidRPr="0018098A">
        <w:rPr>
          <w:rFonts w:ascii="Times New Roman" w:hAnsi="Times New Roman"/>
          <w:b/>
          <w:i/>
          <w:color w:val="00B050"/>
          <w:sz w:val="32"/>
          <w:szCs w:val="32"/>
          <w:u w:val="single"/>
          <w:lang w:val="be-BY"/>
        </w:rPr>
        <w:t>Пытанні і заданні</w:t>
      </w:r>
    </w:p>
    <w:p w:rsidR="00E95C34" w:rsidRDefault="00E95C34" w:rsidP="00E95C34">
      <w:pPr>
        <w:pStyle w:val="a3"/>
        <w:numPr>
          <w:ilvl w:val="0"/>
          <w:numId w:val="3"/>
        </w:numPr>
        <w:spacing w:after="0"/>
        <w:ind w:left="0" w:firstLine="709"/>
        <w:jc w:val="both"/>
        <w:rPr>
          <w:rFonts w:ascii="Times New Roman" w:hAnsi="Times New Roman"/>
          <w:sz w:val="28"/>
          <w:szCs w:val="28"/>
          <w:lang w:val="be-BY"/>
        </w:rPr>
      </w:pPr>
      <w:r>
        <w:rPr>
          <w:rFonts w:ascii="Times New Roman" w:hAnsi="Times New Roman"/>
          <w:sz w:val="28"/>
          <w:szCs w:val="28"/>
          <w:lang w:val="be-BY"/>
        </w:rPr>
        <w:t>Калі усходнія славяне ўпершыню сутыкнуліся з хрысціянствам?</w:t>
      </w:r>
    </w:p>
    <w:p w:rsidR="00E95C34" w:rsidRDefault="00E95C34" w:rsidP="00E95C34">
      <w:pPr>
        <w:pStyle w:val="a3"/>
        <w:numPr>
          <w:ilvl w:val="0"/>
          <w:numId w:val="3"/>
        </w:numPr>
        <w:spacing w:after="0"/>
        <w:ind w:left="0" w:firstLine="709"/>
        <w:jc w:val="both"/>
        <w:rPr>
          <w:rFonts w:ascii="Times New Roman" w:hAnsi="Times New Roman"/>
          <w:sz w:val="28"/>
          <w:szCs w:val="28"/>
          <w:lang w:val="be-BY"/>
        </w:rPr>
      </w:pPr>
      <w:r>
        <w:rPr>
          <w:rFonts w:ascii="Times New Roman" w:hAnsi="Times New Roman"/>
          <w:sz w:val="28"/>
          <w:szCs w:val="28"/>
          <w:lang w:val="be-BY"/>
        </w:rPr>
        <w:t>Хто ўвёў славянскую пісьменнасць на беларускіх землях?</w:t>
      </w:r>
    </w:p>
    <w:p w:rsidR="00E95C34" w:rsidRDefault="00E95C34" w:rsidP="00E95C34">
      <w:pPr>
        <w:pStyle w:val="a3"/>
        <w:numPr>
          <w:ilvl w:val="0"/>
          <w:numId w:val="3"/>
        </w:numPr>
        <w:spacing w:after="0"/>
        <w:ind w:left="0" w:firstLine="709"/>
        <w:jc w:val="both"/>
        <w:rPr>
          <w:rFonts w:ascii="Times New Roman" w:hAnsi="Times New Roman"/>
          <w:sz w:val="28"/>
          <w:szCs w:val="28"/>
          <w:lang w:val="be-BY"/>
        </w:rPr>
      </w:pPr>
      <w:r>
        <w:rPr>
          <w:rFonts w:ascii="Times New Roman" w:hAnsi="Times New Roman"/>
          <w:sz w:val="28"/>
          <w:szCs w:val="28"/>
          <w:lang w:val="be-BY"/>
        </w:rPr>
        <w:t>Якім чынам суіснавалі язычніцва і хрысціянства?</w:t>
      </w:r>
    </w:p>
    <w:p w:rsidR="00E95C34" w:rsidRDefault="00E95C34" w:rsidP="00E95C34">
      <w:pPr>
        <w:pStyle w:val="a3"/>
        <w:numPr>
          <w:ilvl w:val="0"/>
          <w:numId w:val="3"/>
        </w:numPr>
        <w:spacing w:after="0"/>
        <w:ind w:left="0" w:firstLine="709"/>
        <w:jc w:val="both"/>
        <w:rPr>
          <w:rFonts w:ascii="Times New Roman" w:hAnsi="Times New Roman"/>
          <w:sz w:val="28"/>
          <w:szCs w:val="28"/>
          <w:lang w:val="be-BY"/>
        </w:rPr>
      </w:pPr>
      <w:r>
        <w:rPr>
          <w:rFonts w:ascii="Times New Roman" w:hAnsi="Times New Roman"/>
          <w:sz w:val="28"/>
          <w:szCs w:val="28"/>
          <w:lang w:val="be-BY"/>
        </w:rPr>
        <w:t>Якую ролю адыграла Еўфрасіння Полацкая ў гісторыі?</w:t>
      </w:r>
    </w:p>
    <w:p w:rsidR="00E95C34" w:rsidRDefault="00E95C34" w:rsidP="00E95C34">
      <w:pPr>
        <w:pStyle w:val="a3"/>
        <w:numPr>
          <w:ilvl w:val="0"/>
          <w:numId w:val="3"/>
        </w:numPr>
        <w:spacing w:after="0"/>
        <w:ind w:left="0" w:firstLine="709"/>
        <w:jc w:val="both"/>
        <w:rPr>
          <w:rFonts w:ascii="Times New Roman" w:hAnsi="Times New Roman"/>
          <w:sz w:val="28"/>
          <w:szCs w:val="28"/>
          <w:lang w:val="be-BY"/>
        </w:rPr>
      </w:pPr>
      <w:r>
        <w:rPr>
          <w:rFonts w:ascii="Times New Roman" w:hAnsi="Times New Roman"/>
          <w:sz w:val="28"/>
          <w:szCs w:val="28"/>
          <w:lang w:val="be-BY"/>
        </w:rPr>
        <w:t>Якія здабыткі прынесла насельніцтву беларускіх зямель прыняцце хрысціянства?</w:t>
      </w:r>
    </w:p>
    <w:p w:rsidR="00E95C34" w:rsidRDefault="00E95C34" w:rsidP="00E95C34">
      <w:pPr>
        <w:spacing w:after="0"/>
        <w:ind w:firstLine="709"/>
        <w:jc w:val="both"/>
        <w:rPr>
          <w:rFonts w:ascii="Times New Roman" w:hAnsi="Times New Roman"/>
          <w:b/>
          <w:color w:val="00B050"/>
          <w:sz w:val="28"/>
          <w:szCs w:val="28"/>
          <w:lang w:val="be-BY"/>
        </w:rPr>
      </w:pPr>
    </w:p>
    <w:p w:rsidR="00E95C34" w:rsidRPr="00D40E33" w:rsidRDefault="00E95C34" w:rsidP="00E95C34">
      <w:pPr>
        <w:spacing w:after="0"/>
        <w:ind w:firstLine="709"/>
        <w:jc w:val="both"/>
        <w:rPr>
          <w:rFonts w:ascii="Times New Roman" w:hAnsi="Times New Roman"/>
          <w:b/>
          <w:i/>
          <w:color w:val="00B050"/>
          <w:sz w:val="32"/>
          <w:szCs w:val="28"/>
          <w:u w:val="single"/>
          <w:lang w:val="be-BY"/>
        </w:rPr>
      </w:pPr>
      <w:r w:rsidRPr="00D40E33">
        <w:rPr>
          <w:rFonts w:ascii="Times New Roman" w:hAnsi="Times New Roman"/>
          <w:b/>
          <w:i/>
          <w:color w:val="00B050"/>
          <w:sz w:val="32"/>
          <w:szCs w:val="28"/>
          <w:u w:val="single"/>
          <w:lang w:val="be-BY"/>
        </w:rPr>
        <w:t>Рознаўзроўневыя заданні</w:t>
      </w:r>
    </w:p>
    <w:p w:rsidR="00E95C34" w:rsidRPr="00D40E33" w:rsidRDefault="00E95C34" w:rsidP="00E95C34">
      <w:pPr>
        <w:pStyle w:val="a3"/>
        <w:numPr>
          <w:ilvl w:val="0"/>
          <w:numId w:val="4"/>
        </w:numPr>
        <w:spacing w:after="0"/>
        <w:ind w:left="0" w:firstLine="709"/>
        <w:jc w:val="both"/>
        <w:rPr>
          <w:rFonts w:ascii="Times New Roman" w:hAnsi="Times New Roman"/>
          <w:b/>
          <w:color w:val="8496B0" w:themeColor="text2" w:themeTint="99"/>
          <w:sz w:val="28"/>
          <w:szCs w:val="28"/>
          <w:lang w:val="be-BY"/>
        </w:rPr>
      </w:pPr>
      <w:r w:rsidRPr="00D40E33">
        <w:rPr>
          <w:rFonts w:ascii="Times New Roman" w:hAnsi="Times New Roman"/>
          <w:b/>
          <w:color w:val="8496B0" w:themeColor="text2" w:themeTint="99"/>
          <w:sz w:val="28"/>
          <w:szCs w:val="28"/>
          <w:lang w:val="be-BY"/>
        </w:rPr>
        <w:t>Выберыце правільны варыянт адказу</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Сапраўднае імя Кірыла, стварыўшага “кірыліцу”:</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а) Афанасій; б) Нікалай; в) Канстанцін; г) Пётр.</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Князь, муж княгіні Вольгі, які хадзіў паходамі на Канстанцінопаль:</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а) Ігар; б) Дабрыня; в) Аскольд; г) Рагвалод.</w:t>
      </w:r>
    </w:p>
    <w:p w:rsidR="00E95C34" w:rsidRPr="00D40E33" w:rsidRDefault="00E95C34" w:rsidP="00E95C34">
      <w:pPr>
        <w:pStyle w:val="a3"/>
        <w:numPr>
          <w:ilvl w:val="0"/>
          <w:numId w:val="4"/>
        </w:numPr>
        <w:spacing w:after="0"/>
        <w:ind w:left="0" w:firstLine="709"/>
        <w:jc w:val="both"/>
        <w:rPr>
          <w:rFonts w:ascii="Times New Roman" w:hAnsi="Times New Roman"/>
          <w:color w:val="8496B0" w:themeColor="text2" w:themeTint="99"/>
          <w:sz w:val="28"/>
          <w:szCs w:val="28"/>
          <w:lang w:val="be-BY"/>
        </w:rPr>
      </w:pPr>
      <w:r w:rsidRPr="00D40E33">
        <w:rPr>
          <w:rFonts w:ascii="Times New Roman" w:hAnsi="Times New Roman"/>
          <w:b/>
          <w:color w:val="8496B0" w:themeColor="text2" w:themeTint="99"/>
          <w:sz w:val="28"/>
          <w:szCs w:val="28"/>
          <w:lang w:val="be-BY"/>
        </w:rPr>
        <w:t>Дайце вызначэнне паняццю:</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а) Адзінабожжа – …; б) Фрэска – …; в) Берасцяная грамата - …</w:t>
      </w:r>
    </w:p>
    <w:p w:rsidR="00E95C34" w:rsidRPr="00D40E33" w:rsidRDefault="00E95C34" w:rsidP="00E95C34">
      <w:pPr>
        <w:pStyle w:val="a3"/>
        <w:numPr>
          <w:ilvl w:val="0"/>
          <w:numId w:val="4"/>
        </w:numPr>
        <w:spacing w:after="0"/>
        <w:ind w:left="0" w:firstLine="709"/>
        <w:jc w:val="both"/>
        <w:rPr>
          <w:rFonts w:ascii="Times New Roman" w:hAnsi="Times New Roman"/>
          <w:color w:val="8496B0" w:themeColor="text2" w:themeTint="99"/>
          <w:sz w:val="28"/>
          <w:szCs w:val="28"/>
          <w:lang w:val="be-BY"/>
        </w:rPr>
      </w:pPr>
      <w:r w:rsidRPr="00D40E33">
        <w:rPr>
          <w:rFonts w:ascii="Times New Roman" w:hAnsi="Times New Roman"/>
          <w:b/>
          <w:color w:val="8496B0" w:themeColor="text2" w:themeTint="99"/>
          <w:sz w:val="28"/>
          <w:szCs w:val="28"/>
          <w:lang w:val="be-BY"/>
        </w:rPr>
        <w:t>Назавіце даты:</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а) Афіцыйнага прыняцца хрысціянства на Русі; б) Стварэння Полацкай епархіі; в) Калі была распрацавана славянская азбука.</w:t>
      </w:r>
    </w:p>
    <w:p w:rsidR="00E95C34" w:rsidRPr="00D40E33" w:rsidRDefault="00E95C34" w:rsidP="00E95C34">
      <w:pPr>
        <w:pStyle w:val="a3"/>
        <w:numPr>
          <w:ilvl w:val="0"/>
          <w:numId w:val="4"/>
        </w:numPr>
        <w:spacing w:after="0"/>
        <w:ind w:left="0" w:firstLine="709"/>
        <w:jc w:val="both"/>
        <w:rPr>
          <w:rFonts w:ascii="Times New Roman" w:hAnsi="Times New Roman"/>
          <w:b/>
          <w:color w:val="8496B0" w:themeColor="text2" w:themeTint="99"/>
          <w:sz w:val="28"/>
          <w:szCs w:val="28"/>
          <w:lang w:val="be-BY"/>
        </w:rPr>
      </w:pPr>
      <w:r w:rsidRPr="00D40E33">
        <w:rPr>
          <w:rFonts w:ascii="Times New Roman" w:hAnsi="Times New Roman"/>
          <w:b/>
          <w:color w:val="8496B0" w:themeColor="text2" w:themeTint="99"/>
          <w:sz w:val="28"/>
          <w:szCs w:val="28"/>
          <w:lang w:val="be-BY"/>
        </w:rPr>
        <w:t>Аб кім ідзе гаворка:</w:t>
      </w:r>
    </w:p>
    <w:p w:rsidR="00E95C34" w:rsidRDefault="00E95C34" w:rsidP="00E95C34">
      <w:pPr>
        <w:pStyle w:val="a3"/>
        <w:spacing w:after="0"/>
        <w:ind w:left="0" w:firstLine="709"/>
        <w:jc w:val="both"/>
        <w:rPr>
          <w:rFonts w:ascii="Times New Roman" w:hAnsi="Times New Roman"/>
          <w:sz w:val="28"/>
          <w:szCs w:val="28"/>
          <w:lang w:val="be-BY"/>
        </w:rPr>
      </w:pPr>
      <w:r>
        <w:rPr>
          <w:rFonts w:ascii="Times New Roman" w:hAnsi="Times New Roman"/>
          <w:sz w:val="28"/>
          <w:szCs w:val="28"/>
          <w:lang w:val="be-BY"/>
        </w:rPr>
        <w:t>а) Гэты чалавек стаў афіцыяльным хрысціцелем Русі; б) Менавіта гэты дойлід пабудаваў па загаду Еўфрасінні Полацкай Спаскую царкву; в) Князь, пры якім Полацкае княства дасягнула найвышэйшага росквіту.</w:t>
      </w:r>
    </w:p>
    <w:p w:rsidR="00E95C34" w:rsidRPr="00D40E33" w:rsidRDefault="00E95C34" w:rsidP="00E95C34">
      <w:pPr>
        <w:pStyle w:val="a3"/>
        <w:numPr>
          <w:ilvl w:val="0"/>
          <w:numId w:val="4"/>
        </w:numPr>
        <w:spacing w:after="0"/>
        <w:ind w:left="0" w:firstLine="709"/>
        <w:jc w:val="both"/>
        <w:rPr>
          <w:rFonts w:ascii="Times New Roman" w:hAnsi="Times New Roman"/>
          <w:b/>
          <w:color w:val="8496B0" w:themeColor="text2" w:themeTint="99"/>
          <w:sz w:val="28"/>
          <w:szCs w:val="28"/>
          <w:lang w:val="be-BY"/>
        </w:rPr>
      </w:pPr>
      <w:r w:rsidRPr="00D40E33">
        <w:rPr>
          <w:rFonts w:ascii="Times New Roman" w:hAnsi="Times New Roman"/>
          <w:b/>
          <w:color w:val="8496B0" w:themeColor="text2" w:themeTint="99"/>
          <w:sz w:val="28"/>
          <w:szCs w:val="28"/>
          <w:lang w:val="be-BY"/>
        </w:rPr>
        <w:t>Паразважайце, якое палітычнае значэнне мела для беларускіх зямель прыняцце хрысціянства.</w:t>
      </w:r>
    </w:p>
    <w:p w:rsidR="00E95C34" w:rsidRDefault="00E95C34" w:rsidP="00E95C34">
      <w:pPr>
        <w:spacing w:after="0" w:line="240" w:lineRule="auto"/>
        <w:rPr>
          <w:rFonts w:ascii="Times New Roman" w:hAnsi="Times New Roman"/>
          <w:b/>
          <w:color w:val="00B050"/>
          <w:sz w:val="32"/>
          <w:szCs w:val="28"/>
          <w:lang w:val="be-BY"/>
        </w:rPr>
      </w:pPr>
      <w:r>
        <w:rPr>
          <w:rFonts w:ascii="Times New Roman" w:hAnsi="Times New Roman"/>
          <w:b/>
          <w:color w:val="00B050"/>
          <w:sz w:val="32"/>
          <w:szCs w:val="28"/>
          <w:lang w:val="be-BY"/>
        </w:rPr>
        <w:br w:type="page"/>
      </w:r>
    </w:p>
    <w:p w:rsidR="00E95C34" w:rsidRPr="00EF2CAF" w:rsidRDefault="00E95C34" w:rsidP="00E95C34">
      <w:pPr>
        <w:spacing w:after="0"/>
        <w:ind w:firstLine="709"/>
        <w:jc w:val="both"/>
        <w:rPr>
          <w:rFonts w:ascii="Times New Roman" w:hAnsi="Times New Roman"/>
          <w:b/>
          <w:i/>
          <w:color w:val="00B050"/>
          <w:sz w:val="32"/>
          <w:szCs w:val="28"/>
          <w:u w:val="single"/>
          <w:lang w:val="be-BY"/>
        </w:rPr>
      </w:pPr>
      <w:r w:rsidRPr="00EF2CAF">
        <w:rPr>
          <w:rFonts w:ascii="Times New Roman" w:hAnsi="Times New Roman"/>
          <w:b/>
          <w:i/>
          <w:color w:val="00B050"/>
          <w:sz w:val="32"/>
          <w:szCs w:val="28"/>
          <w:u w:val="single"/>
          <w:lang w:val="be-BY"/>
        </w:rPr>
        <w:lastRenderedPageBreak/>
        <w:t>Тэрміналагічны слоўнік</w:t>
      </w:r>
    </w:p>
    <w:p w:rsidR="00E95C34" w:rsidRPr="002F66B1" w:rsidRDefault="00E95C34" w:rsidP="00E95C34">
      <w:pPr>
        <w:spacing w:after="0"/>
        <w:ind w:firstLine="709"/>
        <w:jc w:val="both"/>
        <w:rPr>
          <w:rFonts w:ascii="Times New Roman" w:hAnsi="Times New Roman"/>
          <w:b/>
          <w:color w:val="00B050"/>
          <w:sz w:val="32"/>
          <w:szCs w:val="28"/>
          <w:lang w:val="be-BY"/>
        </w:rPr>
      </w:pPr>
    </w:p>
    <w:p w:rsidR="00E95C34"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А</w:t>
      </w:r>
      <w:r w:rsidRPr="0097429A">
        <w:rPr>
          <w:rFonts w:ascii="Times New Roman" w:hAnsi="Times New Roman"/>
          <w:b/>
          <w:i/>
          <w:sz w:val="28"/>
          <w:szCs w:val="28"/>
          <w:lang w:val="be-BY"/>
        </w:rPr>
        <w:t>дзінабожжа</w:t>
      </w:r>
      <w:r>
        <w:rPr>
          <w:rFonts w:ascii="Times New Roman" w:hAnsi="Times New Roman"/>
          <w:b/>
          <w:i/>
          <w:sz w:val="28"/>
          <w:szCs w:val="28"/>
          <w:lang w:val="be-BY"/>
        </w:rPr>
        <w:t xml:space="preserve"> – </w:t>
      </w:r>
      <w:r>
        <w:rPr>
          <w:rFonts w:ascii="Times New Roman" w:hAnsi="Times New Roman"/>
          <w:sz w:val="28"/>
          <w:szCs w:val="28"/>
          <w:lang w:val="be-BY"/>
        </w:rPr>
        <w:t>вера ў існаванне толькі аднаго бога.</w:t>
      </w:r>
    </w:p>
    <w:p w:rsidR="00E95C34"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Х</w:t>
      </w:r>
      <w:r w:rsidRPr="00395DC0">
        <w:rPr>
          <w:rFonts w:ascii="Times New Roman" w:hAnsi="Times New Roman"/>
          <w:b/>
          <w:i/>
          <w:sz w:val="28"/>
          <w:szCs w:val="28"/>
          <w:lang w:val="be-BY"/>
        </w:rPr>
        <w:t>рысціянізацы</w:t>
      </w:r>
      <w:r>
        <w:rPr>
          <w:rFonts w:ascii="Times New Roman" w:hAnsi="Times New Roman"/>
          <w:b/>
          <w:i/>
          <w:sz w:val="28"/>
          <w:szCs w:val="28"/>
          <w:lang w:val="be-BY"/>
        </w:rPr>
        <w:t xml:space="preserve">я – </w:t>
      </w:r>
      <w:r>
        <w:rPr>
          <w:rFonts w:ascii="Times New Roman" w:hAnsi="Times New Roman"/>
          <w:sz w:val="28"/>
          <w:szCs w:val="28"/>
          <w:lang w:val="be-BY"/>
        </w:rPr>
        <w:t>працэс прыняцця хрысціянскай рэлігіі.</w:t>
      </w:r>
    </w:p>
    <w:p w:rsidR="00E95C34" w:rsidRDefault="00E95C34" w:rsidP="00E95C34">
      <w:pPr>
        <w:spacing w:after="0"/>
        <w:ind w:firstLine="709"/>
        <w:jc w:val="both"/>
        <w:rPr>
          <w:rFonts w:ascii="Times New Roman" w:hAnsi="Times New Roman"/>
          <w:b/>
          <w:i/>
          <w:sz w:val="28"/>
          <w:szCs w:val="28"/>
          <w:lang w:val="be-BY"/>
        </w:rPr>
      </w:pPr>
      <w:r w:rsidRPr="00395DC0">
        <w:rPr>
          <w:rFonts w:ascii="Times New Roman" w:hAnsi="Times New Roman"/>
          <w:b/>
          <w:i/>
          <w:sz w:val="28"/>
          <w:szCs w:val="28"/>
          <w:lang w:val="be-BY"/>
        </w:rPr>
        <w:t>Е</w:t>
      </w:r>
      <w:r>
        <w:rPr>
          <w:rFonts w:ascii="Times New Roman" w:hAnsi="Times New Roman"/>
          <w:b/>
          <w:i/>
          <w:sz w:val="28"/>
          <w:szCs w:val="28"/>
          <w:lang w:val="be-BY"/>
        </w:rPr>
        <w:t xml:space="preserve">пархія – </w:t>
      </w:r>
      <w:r>
        <w:rPr>
          <w:rFonts w:ascii="Times New Roman" w:hAnsi="Times New Roman"/>
          <w:sz w:val="28"/>
          <w:szCs w:val="28"/>
          <w:lang w:val="be-BY"/>
        </w:rPr>
        <w:t>адміністратыўна-тэрытарыяльная адзінка на чале з архіерэям.</w:t>
      </w:r>
    </w:p>
    <w:p w:rsidR="00E95C34" w:rsidRPr="00F52736"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 xml:space="preserve">Храм – </w:t>
      </w:r>
      <w:r>
        <w:rPr>
          <w:rFonts w:ascii="Times New Roman" w:hAnsi="Times New Roman"/>
          <w:sz w:val="28"/>
          <w:szCs w:val="28"/>
          <w:lang w:val="be-BY"/>
        </w:rPr>
        <w:t>культавая пабудова, прызначаная для ажыццяўлення рэлігійных патрэбаў чалавека.</w:t>
      </w:r>
    </w:p>
    <w:p w:rsidR="00E95C34"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М</w:t>
      </w:r>
      <w:r w:rsidRPr="00395DC0">
        <w:rPr>
          <w:rFonts w:ascii="Times New Roman" w:hAnsi="Times New Roman"/>
          <w:b/>
          <w:i/>
          <w:sz w:val="28"/>
          <w:szCs w:val="28"/>
          <w:lang w:val="be-BY"/>
        </w:rPr>
        <w:t>анастыр</w:t>
      </w:r>
      <w:r>
        <w:rPr>
          <w:rFonts w:ascii="Times New Roman" w:hAnsi="Times New Roman"/>
          <w:b/>
          <w:i/>
          <w:sz w:val="28"/>
          <w:szCs w:val="28"/>
          <w:lang w:val="be-BY"/>
        </w:rPr>
        <w:t xml:space="preserve"> – </w:t>
      </w:r>
      <w:r>
        <w:rPr>
          <w:rFonts w:ascii="Times New Roman" w:hAnsi="Times New Roman"/>
          <w:sz w:val="28"/>
          <w:szCs w:val="28"/>
          <w:lang w:val="be-BY"/>
        </w:rPr>
        <w:t>адзіны комплекс гаспадарчых і рэлігійных пабудоў, якія належаць пэўнай рэлігійнай абшчыне.</w:t>
      </w:r>
    </w:p>
    <w:p w:rsidR="00E95C34" w:rsidRDefault="00E95C34" w:rsidP="00E95C34">
      <w:pPr>
        <w:spacing w:after="0"/>
        <w:ind w:firstLine="709"/>
        <w:jc w:val="both"/>
        <w:rPr>
          <w:rFonts w:ascii="Times New Roman" w:hAnsi="Times New Roman"/>
          <w:sz w:val="28"/>
          <w:szCs w:val="28"/>
          <w:lang w:val="be-BY"/>
        </w:rPr>
      </w:pPr>
      <w:r w:rsidRPr="00A20436">
        <w:rPr>
          <w:rFonts w:ascii="Times New Roman" w:hAnsi="Times New Roman"/>
          <w:b/>
          <w:i/>
          <w:sz w:val="28"/>
          <w:szCs w:val="28"/>
          <w:lang w:val="be-BY"/>
        </w:rPr>
        <w:t>Капішча</w:t>
      </w:r>
      <w:r>
        <w:rPr>
          <w:rFonts w:ascii="Times New Roman" w:hAnsi="Times New Roman"/>
          <w:sz w:val="28"/>
          <w:szCs w:val="28"/>
          <w:lang w:val="be-BY"/>
        </w:rPr>
        <w:t xml:space="preserve"> –культавая пабудова для ажыццяўлення язычніцкіх абрадаў.</w:t>
      </w:r>
    </w:p>
    <w:p w:rsidR="00E95C34" w:rsidRPr="00A20436"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Б</w:t>
      </w:r>
      <w:r w:rsidRPr="00F20664">
        <w:rPr>
          <w:rFonts w:ascii="Times New Roman" w:hAnsi="Times New Roman"/>
          <w:b/>
          <w:i/>
          <w:sz w:val="28"/>
          <w:szCs w:val="28"/>
          <w:lang w:val="be-BY"/>
        </w:rPr>
        <w:t>ерасцяныя граматы</w:t>
      </w:r>
      <w:r>
        <w:rPr>
          <w:rFonts w:ascii="Times New Roman" w:hAnsi="Times New Roman"/>
          <w:b/>
          <w:i/>
          <w:sz w:val="28"/>
          <w:szCs w:val="28"/>
          <w:lang w:val="be-BY"/>
        </w:rPr>
        <w:t xml:space="preserve"> – </w:t>
      </w:r>
      <w:r>
        <w:rPr>
          <w:rFonts w:ascii="Times New Roman" w:hAnsi="Times New Roman"/>
          <w:sz w:val="28"/>
          <w:szCs w:val="28"/>
          <w:lang w:val="be-BY"/>
        </w:rPr>
        <w:t>надпісы на берасце, зробленыя вострым пісалам.</w:t>
      </w:r>
    </w:p>
    <w:p w:rsidR="00E95C34" w:rsidRPr="0065583C" w:rsidRDefault="00E95C34" w:rsidP="00E95C34">
      <w:pPr>
        <w:spacing w:after="0"/>
        <w:ind w:firstLine="709"/>
        <w:jc w:val="both"/>
        <w:rPr>
          <w:lang w:val="be-BY"/>
        </w:rPr>
      </w:pPr>
      <w:r>
        <w:rPr>
          <w:rFonts w:ascii="Times New Roman" w:hAnsi="Times New Roman"/>
          <w:b/>
          <w:i/>
          <w:sz w:val="28"/>
          <w:szCs w:val="28"/>
          <w:lang w:val="be-BY"/>
        </w:rPr>
        <w:t>У</w:t>
      </w:r>
      <w:r w:rsidRPr="00634667">
        <w:rPr>
          <w:rFonts w:ascii="Times New Roman" w:hAnsi="Times New Roman"/>
          <w:b/>
          <w:i/>
          <w:sz w:val="28"/>
          <w:szCs w:val="28"/>
          <w:lang w:val="be-BY"/>
        </w:rPr>
        <w:t>ста</w:t>
      </w:r>
      <w:r>
        <w:rPr>
          <w:rFonts w:ascii="Times New Roman" w:hAnsi="Times New Roman"/>
          <w:b/>
          <w:i/>
          <w:sz w:val="28"/>
          <w:szCs w:val="28"/>
          <w:lang w:val="be-BY"/>
        </w:rPr>
        <w:t xml:space="preserve">ў – </w:t>
      </w:r>
      <w:r>
        <w:rPr>
          <w:rFonts w:ascii="Times New Roman" w:hAnsi="Times New Roman"/>
          <w:sz w:val="28"/>
          <w:szCs w:val="28"/>
          <w:lang w:val="be-BY"/>
        </w:rPr>
        <w:t>старажытны від пісьма.</w:t>
      </w:r>
    </w:p>
    <w:p w:rsidR="00E95C34" w:rsidRPr="00E107F3" w:rsidRDefault="00E95C34" w:rsidP="00E95C34">
      <w:pPr>
        <w:spacing w:after="0"/>
        <w:ind w:firstLine="709"/>
        <w:contextualSpacing/>
        <w:jc w:val="both"/>
        <w:rPr>
          <w:rFonts w:ascii="Times New Roman" w:hAnsi="Times New Roman"/>
          <w:sz w:val="28"/>
          <w:szCs w:val="28"/>
          <w:lang w:val="be-BY"/>
        </w:rPr>
      </w:pPr>
      <w:r>
        <w:rPr>
          <w:rFonts w:ascii="Times New Roman" w:hAnsi="Times New Roman"/>
          <w:b/>
          <w:i/>
          <w:sz w:val="28"/>
          <w:szCs w:val="28"/>
          <w:lang w:val="be-BY"/>
        </w:rPr>
        <w:t xml:space="preserve">Жыціе – </w:t>
      </w:r>
      <w:r>
        <w:rPr>
          <w:rFonts w:ascii="Times New Roman" w:hAnsi="Times New Roman"/>
          <w:sz w:val="28"/>
          <w:szCs w:val="28"/>
          <w:lang w:val="be-BY"/>
        </w:rPr>
        <w:t>апісанне жыццёвага шляху людзей, далучаных да ліку святых.</w:t>
      </w:r>
    </w:p>
    <w:p w:rsidR="00E95C34" w:rsidRDefault="00E95C34" w:rsidP="00E95C34">
      <w:pPr>
        <w:spacing w:after="0"/>
        <w:ind w:firstLine="709"/>
        <w:contextualSpacing/>
        <w:jc w:val="both"/>
        <w:rPr>
          <w:rFonts w:ascii="Times New Roman" w:hAnsi="Times New Roman"/>
          <w:b/>
          <w:i/>
          <w:sz w:val="28"/>
          <w:szCs w:val="28"/>
          <w:lang w:val="be-BY"/>
        </w:rPr>
      </w:pPr>
      <w:r>
        <w:rPr>
          <w:rFonts w:ascii="Times New Roman" w:hAnsi="Times New Roman"/>
          <w:b/>
          <w:i/>
          <w:sz w:val="28"/>
          <w:szCs w:val="28"/>
          <w:lang w:val="be-BY"/>
        </w:rPr>
        <w:t>Л</w:t>
      </w:r>
      <w:r w:rsidRPr="00634667">
        <w:rPr>
          <w:rFonts w:ascii="Times New Roman" w:hAnsi="Times New Roman"/>
          <w:b/>
          <w:i/>
          <w:sz w:val="28"/>
          <w:szCs w:val="28"/>
          <w:lang w:val="be-BY"/>
        </w:rPr>
        <w:t>етапіс</w:t>
      </w:r>
      <w:r>
        <w:rPr>
          <w:rFonts w:ascii="Times New Roman" w:hAnsi="Times New Roman"/>
          <w:b/>
          <w:i/>
          <w:sz w:val="28"/>
          <w:szCs w:val="28"/>
          <w:lang w:val="be-BY"/>
        </w:rPr>
        <w:t xml:space="preserve"> – </w:t>
      </w:r>
      <w:r w:rsidRPr="00E107F3">
        <w:rPr>
          <w:rFonts w:ascii="Times New Roman" w:hAnsi="Times New Roman"/>
          <w:sz w:val="28"/>
          <w:szCs w:val="28"/>
          <w:lang w:val="be-BY"/>
        </w:rPr>
        <w:t>штогадовы</w:t>
      </w:r>
      <w:r>
        <w:rPr>
          <w:rFonts w:ascii="Times New Roman" w:hAnsi="Times New Roman"/>
          <w:sz w:val="28"/>
          <w:szCs w:val="28"/>
          <w:lang w:val="be-BY"/>
        </w:rPr>
        <w:t>я запісы аб найбольш важных падзеях у старажытнасці.</w:t>
      </w:r>
    </w:p>
    <w:p w:rsidR="00E95C34" w:rsidRPr="00E107F3" w:rsidRDefault="00E95C34" w:rsidP="00E95C34">
      <w:pPr>
        <w:spacing w:after="0"/>
        <w:ind w:firstLine="709"/>
        <w:contextualSpacing/>
        <w:jc w:val="both"/>
        <w:rPr>
          <w:rFonts w:ascii="Times New Roman" w:hAnsi="Times New Roman"/>
          <w:sz w:val="28"/>
          <w:szCs w:val="28"/>
          <w:lang w:val="be-BY"/>
        </w:rPr>
      </w:pPr>
      <w:r>
        <w:rPr>
          <w:rFonts w:ascii="Times New Roman" w:hAnsi="Times New Roman"/>
          <w:b/>
          <w:i/>
          <w:sz w:val="28"/>
          <w:szCs w:val="28"/>
          <w:lang w:val="be-BY"/>
        </w:rPr>
        <w:t>Х</w:t>
      </w:r>
      <w:r w:rsidRPr="00634667">
        <w:rPr>
          <w:rFonts w:ascii="Times New Roman" w:hAnsi="Times New Roman"/>
          <w:b/>
          <w:i/>
          <w:sz w:val="28"/>
          <w:szCs w:val="28"/>
          <w:lang w:val="be-BY"/>
        </w:rPr>
        <w:t>аджэнн</w:t>
      </w:r>
      <w:r>
        <w:rPr>
          <w:rFonts w:ascii="Times New Roman" w:hAnsi="Times New Roman"/>
          <w:b/>
          <w:i/>
          <w:sz w:val="28"/>
          <w:szCs w:val="28"/>
          <w:lang w:val="be-BY"/>
        </w:rPr>
        <w:t xml:space="preserve">е </w:t>
      </w:r>
      <w:r>
        <w:rPr>
          <w:rFonts w:ascii="Times New Roman" w:hAnsi="Times New Roman"/>
          <w:sz w:val="28"/>
          <w:szCs w:val="28"/>
          <w:lang w:val="be-BY"/>
        </w:rPr>
        <w:t>– апісанне вандравання духоўных асоб да святых мясцін.</w:t>
      </w:r>
    </w:p>
    <w:p w:rsidR="00E95C34" w:rsidRPr="005E7DCB" w:rsidRDefault="00E95C34" w:rsidP="00E95C34">
      <w:pPr>
        <w:spacing w:after="0"/>
        <w:ind w:firstLine="709"/>
        <w:jc w:val="both"/>
        <w:rPr>
          <w:rFonts w:ascii="Times New Roman" w:hAnsi="Times New Roman"/>
          <w:sz w:val="28"/>
          <w:szCs w:val="28"/>
          <w:lang w:val="be-BY"/>
        </w:rPr>
      </w:pPr>
      <w:r>
        <w:rPr>
          <w:rFonts w:ascii="Times New Roman" w:hAnsi="Times New Roman"/>
          <w:b/>
          <w:i/>
          <w:sz w:val="28"/>
          <w:szCs w:val="28"/>
          <w:lang w:val="be-BY"/>
        </w:rPr>
        <w:t>Ф</w:t>
      </w:r>
      <w:r w:rsidRPr="00E035AB">
        <w:rPr>
          <w:rFonts w:ascii="Times New Roman" w:hAnsi="Times New Roman"/>
          <w:b/>
          <w:i/>
          <w:sz w:val="28"/>
          <w:szCs w:val="28"/>
          <w:lang w:val="be-BY"/>
        </w:rPr>
        <w:t>рэск</w:t>
      </w:r>
      <w:r>
        <w:rPr>
          <w:rFonts w:ascii="Times New Roman" w:hAnsi="Times New Roman"/>
          <w:b/>
          <w:i/>
          <w:sz w:val="28"/>
          <w:szCs w:val="28"/>
          <w:lang w:val="be-BY"/>
        </w:rPr>
        <w:t xml:space="preserve">а – </w:t>
      </w:r>
      <w:r>
        <w:rPr>
          <w:rFonts w:ascii="Times New Roman" w:hAnsi="Times New Roman"/>
          <w:sz w:val="28"/>
          <w:szCs w:val="28"/>
          <w:lang w:val="be-BY"/>
        </w:rPr>
        <w:t>малюнак па сырой штукатурцы.</w:t>
      </w:r>
    </w:p>
    <w:p w:rsidR="006739A8" w:rsidRPr="00E95C34" w:rsidRDefault="00E95C34">
      <w:pPr>
        <w:rPr>
          <w:lang w:val="be-BY"/>
        </w:rPr>
      </w:pPr>
      <w:bookmarkStart w:id="1" w:name="_GoBack"/>
      <w:bookmarkEnd w:id="1"/>
    </w:p>
    <w:sectPr w:rsidR="006739A8" w:rsidRPr="00E95C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839CC"/>
    <w:multiLevelType w:val="hybridMultilevel"/>
    <w:tmpl w:val="D5107A06"/>
    <w:lvl w:ilvl="0" w:tplc="D2CC7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8B32CD"/>
    <w:multiLevelType w:val="hybridMultilevel"/>
    <w:tmpl w:val="F800C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072E69"/>
    <w:multiLevelType w:val="hybridMultilevel"/>
    <w:tmpl w:val="08A86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0336F4"/>
    <w:multiLevelType w:val="hybridMultilevel"/>
    <w:tmpl w:val="70D288B8"/>
    <w:lvl w:ilvl="0" w:tplc="70AE544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D28"/>
    <w:rsid w:val="002229F8"/>
    <w:rsid w:val="00A75D28"/>
    <w:rsid w:val="00E9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00BB60-713C-4803-B3DD-DEDFBA05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C34"/>
    <w:pPr>
      <w:spacing w:after="200" w:line="276" w:lineRule="auto"/>
    </w:pPr>
    <w:rPr>
      <w:rFonts w:ascii="Calibri" w:eastAsia="Calibri" w:hAnsi="Calibri" w:cs="Times New Roman"/>
    </w:rPr>
  </w:style>
  <w:style w:type="paragraph" w:styleId="2">
    <w:name w:val="heading 2"/>
    <w:basedOn w:val="a"/>
    <w:next w:val="a"/>
    <w:link w:val="20"/>
    <w:uiPriority w:val="9"/>
    <w:unhideWhenUsed/>
    <w:qFormat/>
    <w:rsid w:val="00E95C3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5C34"/>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E95C34"/>
    <w:pPr>
      <w:ind w:left="720"/>
      <w:contextualSpacing/>
    </w:pPr>
  </w:style>
  <w:style w:type="paragraph" w:styleId="a4">
    <w:name w:val="caption"/>
    <w:basedOn w:val="a"/>
    <w:next w:val="a"/>
    <w:uiPriority w:val="35"/>
    <w:unhideWhenUsed/>
    <w:qFormat/>
    <w:rsid w:val="00E95C34"/>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1796</Words>
  <Characters>10241</Characters>
  <Application>Microsoft Office Word</Application>
  <DocSecurity>0</DocSecurity>
  <Lines>85</Lines>
  <Paragraphs>24</Paragraphs>
  <ScaleCrop>false</ScaleCrop>
  <Company/>
  <LinksUpToDate>false</LinksUpToDate>
  <CharactersWithSpaces>12013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2021-04-08T10:00:00Z</dcterms:created>
  <dcterms:modified xsi:type="dcterms:W3CDTF">2021-04-08T10:01:00Z</dcterms:modified>
</cp:coreProperties>
</file>