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E5" w:rsidRDefault="00AC55E5" w:rsidP="00AC55E5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sz w:val="24"/>
        </w:rPr>
      </w:pPr>
      <w:r w:rsidRPr="00C44C55">
        <w:rPr>
          <w:rFonts w:ascii="Times New Roman" w:hAnsi="Times New Roman"/>
          <w:b/>
          <w:bCs/>
          <w:sz w:val="24"/>
        </w:rPr>
        <w:t xml:space="preserve">7. </w:t>
      </w:r>
      <w:r w:rsidRPr="00C44C55">
        <w:rPr>
          <w:rFonts w:ascii="Times New Roman" w:eastAsia="Times New Roman" w:hAnsi="Times New Roman" w:cs="Times New Roman"/>
          <w:b/>
          <w:bCs/>
          <w:sz w:val="24"/>
        </w:rPr>
        <w:t>Средства</w:t>
      </w:r>
      <w:r w:rsidRPr="00C44C5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обучения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bCs/>
          <w:sz w:val="24"/>
        </w:rPr>
        <w:t>решению</w:t>
      </w:r>
      <w:r w:rsidRPr="00C44C5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творческих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bCs/>
          <w:sz w:val="24"/>
        </w:rPr>
        <w:t>задач</w:t>
      </w:r>
      <w:r w:rsidRPr="00C44C55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</w:p>
    <w:p w:rsidR="00AC55E5" w:rsidRPr="00C44C55" w:rsidRDefault="00AC55E5" w:rsidP="00AC55E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bCs/>
          <w:sz w:val="24"/>
        </w:rPr>
        <w:t>альтернативных</w:t>
      </w:r>
      <w:r w:rsidRPr="00C44C5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ситуаций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 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решаются конкретные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AC55E5" w:rsidRPr="00440A21" w:rsidRDefault="00AC55E5" w:rsidP="00AC55E5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знакомство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C44C55" w:rsidRDefault="00AC55E5" w:rsidP="00AC55E5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форму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схема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инструкция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синтез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абстрагирование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высказывание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умозаключений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 таблиц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рисунков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ошибок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На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первом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разцу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подсказкой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 обучаются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творческая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проявляется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На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втором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сультацию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На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третьем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мостоятельно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устойчи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Примеры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нарисовать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иллюстрацию 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отрывку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стихотворение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рифм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Звучит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музыка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опираясь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впечатления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услышанного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Прочтите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записанный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Продолжите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 текст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озаглавьте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Default="00AC55E5" w:rsidP="00AC55E5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образцу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конкретизировать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дополнить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усложнить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рисунку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схеме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таблице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тексту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цитате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Сочините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сказку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Изготовьте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справочно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информационном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построить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диаграммы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соприкосновения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 собой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C44C55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Основные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этапы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решения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творческих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i/>
          <w:iCs/>
          <w:sz w:val="24"/>
        </w:rPr>
        <w:t>задач</w:t>
      </w:r>
      <w:r w:rsidRPr="00C44C55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знакомство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 xml:space="preserve">формул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схема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инструкция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синтез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абстрагирование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высказывание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умозаключений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сопровождаться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разрабаты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литературой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сурду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сопоставление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фактами</w:t>
      </w:r>
      <w:r w:rsidRPr="00440A21">
        <w:rPr>
          <w:rFonts w:ascii="Times New Roman" w:eastAsia="Times New Roman" w:hAnsi="Times New Roman"/>
          <w:sz w:val="24"/>
        </w:rPr>
        <w:t xml:space="preserve">);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наводящие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таблиц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рисунков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моделей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C44C55" w:rsidRDefault="00AC55E5" w:rsidP="00AC55E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 w:cs="Times New Roman"/>
          <w:b/>
          <w:sz w:val="24"/>
        </w:rPr>
        <w:t>Организация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решения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реальных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проблем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рактно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научные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реальные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жизненные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 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проблемному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постановку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академического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характера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заимство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ванных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науки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адаптированных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таточно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встречались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 личностно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лежали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непосредст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реальных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посвящена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английского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монографии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«Новые взгляды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географическое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учащихся»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Особая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 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критерии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оценки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четыре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нашедших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школах США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прогнозирование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погоды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рациональное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социальная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характеристика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района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проехать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Отвечая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проезда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поездками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отдыха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учреждения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района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старшеклассников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вполне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увлечь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езда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город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Включение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главных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диционных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они связаны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учитывать 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AC55E5" w:rsidRPr="00440A21" w:rsidRDefault="00AC55E5" w:rsidP="00AC55E5">
      <w:pPr>
        <w:numPr>
          <w:ilvl w:val="0"/>
          <w:numId w:val="5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выбранная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повторяющейся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оправдать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целого 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C44C55" w:rsidRDefault="00AC55E5" w:rsidP="00AC55E5">
      <w:pPr>
        <w:numPr>
          <w:ilvl w:val="0"/>
          <w:numId w:val="5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особенностям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 заинтересовать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Обязательным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Важным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 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полноправным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8F7ABD" w:rsidRDefault="00AC55E5" w:rsidP="00AC55E5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F7ABD">
        <w:rPr>
          <w:rFonts w:ascii="Times New Roman" w:eastAsia="Times New Roman" w:hAnsi="Times New Roman" w:cs="Times New Roman"/>
          <w:b/>
          <w:sz w:val="24"/>
        </w:rPr>
        <w:t>Создание</w:t>
      </w:r>
      <w:r w:rsidRPr="008F7ABD">
        <w:rPr>
          <w:rFonts w:ascii="Times New Roman" w:eastAsia="Times New Roman" w:hAnsi="Times New Roman"/>
          <w:b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b/>
          <w:sz w:val="24"/>
        </w:rPr>
        <w:t>альтернативных</w:t>
      </w:r>
      <w:r w:rsidRPr="008F7ABD">
        <w:rPr>
          <w:rFonts w:ascii="Times New Roman" w:eastAsia="Times New Roman" w:hAnsi="Times New Roman"/>
          <w:b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b/>
          <w:sz w:val="24"/>
        </w:rPr>
        <w:t>ситуаций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«Альтернатива»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мысление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«альтернативных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ситуаций»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разновидность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пути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AC55E5" w:rsidRPr="00440A21" w:rsidRDefault="00AC55E5" w:rsidP="00AC55E5">
      <w:pPr>
        <w:numPr>
          <w:ilvl w:val="0"/>
          <w:numId w:val="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numPr>
          <w:ilvl w:val="0"/>
          <w:numId w:val="7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прошло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личностей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пулярной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Методические условия:</w:t>
      </w:r>
    </w:p>
    <w:p w:rsidR="00AC55E5" w:rsidRPr="008F7ABD" w:rsidRDefault="00AC55E5" w:rsidP="00AC55E5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«альтернативная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обеспечивать 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8F7ABD">
        <w:rPr>
          <w:rFonts w:ascii="Times New Roman" w:eastAsia="Times New Roman" w:hAnsi="Times New Roman" w:cs="Times New Roman"/>
          <w:sz w:val="24"/>
        </w:rPr>
        <w:t>способствовать</w:t>
      </w:r>
      <w:r w:rsidRPr="008F7ABD">
        <w:rPr>
          <w:rFonts w:ascii="Times New Roman" w:eastAsia="Times New Roman" w:hAnsi="Times New Roman"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sz w:val="24"/>
        </w:rPr>
        <w:t>выработке</w:t>
      </w:r>
      <w:r w:rsidRPr="008F7ABD">
        <w:rPr>
          <w:rFonts w:ascii="Times New Roman" w:eastAsia="Times New Roman" w:hAnsi="Times New Roman"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sz w:val="24"/>
        </w:rPr>
        <w:t>у школьников</w:t>
      </w:r>
      <w:r w:rsidRPr="008F7ABD">
        <w:rPr>
          <w:rFonts w:ascii="Times New Roman" w:eastAsia="Times New Roman" w:hAnsi="Times New Roman"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sz w:val="24"/>
        </w:rPr>
        <w:t>научного</w:t>
      </w:r>
      <w:r w:rsidRPr="008F7ABD">
        <w:rPr>
          <w:rFonts w:ascii="Times New Roman" w:eastAsia="Times New Roman" w:hAnsi="Times New Roman"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sz w:val="24"/>
        </w:rPr>
        <w:t>подхода</w:t>
      </w:r>
      <w:r w:rsidRPr="008F7ABD">
        <w:rPr>
          <w:rFonts w:ascii="Times New Roman" w:eastAsia="Times New Roman" w:hAnsi="Times New Roman"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iCs/>
          <w:sz w:val="24"/>
        </w:rPr>
        <w:t>к</w:t>
      </w:r>
      <w:r w:rsidRPr="008F7ABD">
        <w:rPr>
          <w:rFonts w:ascii="Times New Roman" w:eastAsia="Times New Roman" w:hAnsi="Times New Roman"/>
          <w:iCs/>
          <w:sz w:val="24"/>
        </w:rPr>
        <w:t xml:space="preserve"> </w:t>
      </w:r>
      <w:r w:rsidRPr="008F7ABD">
        <w:rPr>
          <w:rFonts w:ascii="Times New Roman" w:eastAsia="Times New Roman" w:hAnsi="Times New Roman" w:cs="Times New Roman"/>
          <w:sz w:val="24"/>
        </w:rPr>
        <w:t>процессу</w:t>
      </w:r>
      <w:r w:rsidRPr="008F7ABD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вероятно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существующие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уроку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предпочтение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440A21" w:rsidRDefault="00AC55E5" w:rsidP="00AC55E5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предлагаемые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доступны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соответствовать объему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AC55E5" w:rsidRPr="008F7ABD" w:rsidRDefault="00AC55E5" w:rsidP="00AC55E5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«альтернативных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поэтапно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происходящих процессов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постепенном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усложнении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8F7ABD" w:rsidRDefault="00AC55E5" w:rsidP="00AC55E5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F7ABD">
        <w:rPr>
          <w:rFonts w:ascii="Times New Roman" w:eastAsia="Times New Roman" w:hAnsi="Times New Roman" w:cs="Times New Roman"/>
          <w:b/>
          <w:sz w:val="24"/>
          <w:szCs w:val="24"/>
        </w:rPr>
        <w:t>Методика</w:t>
      </w:r>
    </w:p>
    <w:p w:rsidR="00AC55E5" w:rsidRPr="00440A21" w:rsidRDefault="00AC55E5" w:rsidP="00AC55E5">
      <w:pPr>
        <w:numPr>
          <w:ilvl w:val="0"/>
          <w:numId w:val="8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сущности учащимися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критериальной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смотрения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избранными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numPr>
          <w:ilvl w:val="0"/>
          <w:numId w:val="8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Аргументированное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AC55E5" w:rsidRPr="00440A21" w:rsidRDefault="00AC55E5" w:rsidP="00AC55E5">
      <w:pPr>
        <w:numPr>
          <w:ilvl w:val="0"/>
          <w:numId w:val="8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AC55E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11A34A60"/>
    <w:multiLevelType w:val="singleLevel"/>
    <w:tmpl w:val="1ECE475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72946A2B"/>
    <w:multiLevelType w:val="singleLevel"/>
    <w:tmpl w:val="09B4B11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55E5"/>
    <w:rsid w:val="00560207"/>
    <w:rsid w:val="00714B06"/>
    <w:rsid w:val="00AC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6182</Characters>
  <Application>Microsoft Office Word</Application>
  <DocSecurity>0</DocSecurity>
  <Lines>51</Lines>
  <Paragraphs>14</Paragraphs>
  <ScaleCrop>false</ScaleCrop>
  <Company>УО ПГОСШ 18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2008-07-22T12:14:00Z</dcterms:created>
  <dcterms:modified xsi:type="dcterms:W3CDTF">2008-07-22T12:14:00Z</dcterms:modified>
</cp:coreProperties>
</file>