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88" w:rsidRPr="000E0A83" w:rsidRDefault="00B95488" w:rsidP="00B954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0A83">
        <w:rPr>
          <w:rFonts w:ascii="Times New Roman" w:hAnsi="Times New Roman" w:cs="Times New Roman"/>
          <w:b/>
          <w:sz w:val="32"/>
          <w:szCs w:val="32"/>
        </w:rPr>
        <w:t>Паспорт проекта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B95488" w:rsidRPr="00844190" w:rsidTr="002F7371">
        <w:tc>
          <w:tcPr>
            <w:tcW w:w="2235" w:type="dxa"/>
          </w:tcPr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b/>
                <w:sz w:val="26"/>
                <w:szCs w:val="26"/>
              </w:rPr>
              <w:t>ФИО автора</w:t>
            </w:r>
          </w:p>
        </w:tc>
        <w:tc>
          <w:tcPr>
            <w:tcW w:w="7336" w:type="dxa"/>
          </w:tcPr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Саванина</w:t>
            </w:r>
            <w:proofErr w:type="spellEnd"/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Нэлли</w:t>
            </w:r>
            <w:proofErr w:type="spellEnd"/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Федоровна</w:t>
            </w:r>
          </w:p>
        </w:tc>
      </w:tr>
      <w:tr w:rsidR="00B95488" w:rsidRPr="00844190" w:rsidTr="002F7371">
        <w:tc>
          <w:tcPr>
            <w:tcW w:w="2235" w:type="dxa"/>
          </w:tcPr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b/>
                <w:sz w:val="26"/>
                <w:szCs w:val="26"/>
              </w:rPr>
              <w:t>Тема проекта</w:t>
            </w:r>
          </w:p>
        </w:tc>
        <w:tc>
          <w:tcPr>
            <w:tcW w:w="7336" w:type="dxa"/>
          </w:tcPr>
          <w:p w:rsidR="00B95488" w:rsidRPr="00844190" w:rsidRDefault="00844190" w:rsidP="00B9548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Закалка, спорт, движение – всех целей достижение!</w:t>
            </w:r>
          </w:p>
        </w:tc>
      </w:tr>
      <w:tr w:rsidR="00B95488" w:rsidRPr="00844190" w:rsidTr="002F7371">
        <w:tc>
          <w:tcPr>
            <w:tcW w:w="2235" w:type="dxa"/>
          </w:tcPr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b/>
                <w:sz w:val="26"/>
                <w:szCs w:val="26"/>
              </w:rPr>
              <w:t>Тип проекта</w:t>
            </w:r>
          </w:p>
        </w:tc>
        <w:tc>
          <w:tcPr>
            <w:tcW w:w="7336" w:type="dxa"/>
          </w:tcPr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По доминирующей деятельности: познавательный, практико-ориентированный</w:t>
            </w:r>
          </w:p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По количеству участников: коллективный</w:t>
            </w:r>
          </w:p>
        </w:tc>
      </w:tr>
      <w:tr w:rsidR="00B95488" w:rsidRPr="00844190" w:rsidTr="002F7371">
        <w:tc>
          <w:tcPr>
            <w:tcW w:w="2235" w:type="dxa"/>
          </w:tcPr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4190">
              <w:rPr>
                <w:rFonts w:ascii="Times New Roman" w:hAnsi="Times New Roman" w:cs="Times New Roman"/>
                <w:b/>
              </w:rPr>
              <w:t>Сроки реализации проекта</w:t>
            </w:r>
          </w:p>
        </w:tc>
        <w:tc>
          <w:tcPr>
            <w:tcW w:w="7336" w:type="dxa"/>
          </w:tcPr>
          <w:p w:rsidR="00B95488" w:rsidRPr="00844190" w:rsidRDefault="00844190" w:rsidP="002F73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По продолжительности: краткосрочный</w:t>
            </w:r>
          </w:p>
        </w:tc>
      </w:tr>
      <w:tr w:rsidR="00B95488" w:rsidRPr="00844190" w:rsidTr="002F7371">
        <w:tc>
          <w:tcPr>
            <w:tcW w:w="2235" w:type="dxa"/>
          </w:tcPr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b/>
                <w:sz w:val="26"/>
                <w:szCs w:val="26"/>
              </w:rPr>
              <w:t>Цели проекта</w:t>
            </w:r>
          </w:p>
        </w:tc>
        <w:tc>
          <w:tcPr>
            <w:tcW w:w="7336" w:type="dxa"/>
          </w:tcPr>
          <w:p w:rsidR="00B95488" w:rsidRPr="00844190" w:rsidRDefault="00F2571F" w:rsidP="00F2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95488" w:rsidRPr="00844190">
              <w:rPr>
                <w:rFonts w:ascii="Times New Roman" w:hAnsi="Times New Roman" w:cs="Times New Roman"/>
                <w:sz w:val="26"/>
                <w:szCs w:val="26"/>
              </w:rPr>
              <w:t>Формирование  у  детей старшего дошкольного возраста представлений о  здоровом образе жизни, о важности гигиенической и двигательной культуры, о здоровье и средствах его укрепления, о функционировании организма и правилах заботы о нем, знаний о правилах безопасного поведения и разумных действиях в непредвиденных ситуациях, способах оказания элементарной помощи и самопомощи.</w:t>
            </w:r>
          </w:p>
        </w:tc>
      </w:tr>
      <w:tr w:rsidR="00B95488" w:rsidRPr="00844190" w:rsidTr="002F7371">
        <w:tc>
          <w:tcPr>
            <w:tcW w:w="2235" w:type="dxa"/>
          </w:tcPr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b/>
                <w:sz w:val="26"/>
                <w:szCs w:val="26"/>
              </w:rPr>
              <w:t>Задачи проекта</w:t>
            </w:r>
          </w:p>
        </w:tc>
        <w:tc>
          <w:tcPr>
            <w:tcW w:w="7336" w:type="dxa"/>
          </w:tcPr>
          <w:p w:rsidR="00B95488" w:rsidRPr="00844190" w:rsidRDefault="00B95488" w:rsidP="002F737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Создать условия для  расширения  представлений  детей  о здоровом образе жизни, важности гигиенической и двигательной культуры, о здоровье и средствах его укрепления;</w:t>
            </w:r>
          </w:p>
          <w:p w:rsidR="00B95488" w:rsidRPr="00844190" w:rsidRDefault="00D274E6" w:rsidP="002F737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Создать условия, обеспечивающие охрану жизни и укрепления здоровья детей;</w:t>
            </w:r>
            <w:r w:rsidR="00B95488"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</w:p>
          <w:p w:rsidR="00B95488" w:rsidRPr="00844190" w:rsidRDefault="00B95488" w:rsidP="002F737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Создать условия для развития </w:t>
            </w:r>
            <w:r w:rsidR="00D274E6" w:rsidRPr="00844190">
              <w:rPr>
                <w:rFonts w:ascii="Times New Roman" w:hAnsi="Times New Roman" w:cs="Times New Roman"/>
                <w:sz w:val="26"/>
                <w:szCs w:val="26"/>
              </w:rPr>
              <w:t>у детей координационных способностей, быстроты реакции и внимания;</w:t>
            </w:r>
          </w:p>
          <w:p w:rsidR="00D274E6" w:rsidRPr="00844190" w:rsidRDefault="00D274E6" w:rsidP="002F737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Способствовать реализации системы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активности;</w:t>
            </w:r>
          </w:p>
          <w:p w:rsidR="00D274E6" w:rsidRPr="00844190" w:rsidRDefault="00D274E6" w:rsidP="002F737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Способствовать воспитанию ответственного отношения к своему здоровью и здоровью окружающих;</w:t>
            </w:r>
          </w:p>
          <w:p w:rsidR="00B95488" w:rsidRPr="00844190" w:rsidRDefault="00B95488" w:rsidP="002F737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привлечения  родителей к совместной деятельности</w:t>
            </w:r>
            <w:r w:rsidR="00D274E6" w:rsidRPr="00844190">
              <w:rPr>
                <w:rFonts w:ascii="Times New Roman" w:hAnsi="Times New Roman" w:cs="Times New Roman"/>
                <w:sz w:val="26"/>
                <w:szCs w:val="26"/>
              </w:rPr>
              <w:t>, просвещению родителей по вопросам воспитания и оздоровления детей в весенне-летний период;</w:t>
            </w:r>
          </w:p>
        </w:tc>
      </w:tr>
      <w:tr w:rsidR="00B95488" w:rsidRPr="00844190" w:rsidTr="002F7371">
        <w:tc>
          <w:tcPr>
            <w:tcW w:w="2235" w:type="dxa"/>
          </w:tcPr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b/>
                <w:sz w:val="26"/>
                <w:szCs w:val="26"/>
              </w:rPr>
              <w:t>Проблемное поле проекта</w:t>
            </w:r>
          </w:p>
        </w:tc>
        <w:tc>
          <w:tcPr>
            <w:tcW w:w="7336" w:type="dxa"/>
          </w:tcPr>
          <w:p w:rsidR="00D274E6" w:rsidRPr="00844190" w:rsidRDefault="00D274E6" w:rsidP="00D274E6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В настоящее время идет постоянный поиск методов оздоровления детей. Основная цель – снижение заболеваемости. От состояния здоровья в первую очередь зависит возможность овладения ребенком всеми умениями и навыками, которые ему прививаются дома, в детском саду и которые ему необходимы для эффективного обучения в дальнейшем. </w:t>
            </w:r>
          </w:p>
          <w:p w:rsidR="00B95488" w:rsidRPr="00844190" w:rsidRDefault="00D274E6" w:rsidP="00D274E6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Для этого необходимо сформировать у ребенка разносторонние знания и положительные черты характера, совершенствовать физическое развитие. Двигательная активность является важнейшим компонентом образа жизни и </w:t>
            </w:r>
            <w:r w:rsidRPr="008441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поведения дошкольника. Она зависит от организации его физического развития, от уровня подготовленности, от условий жизни, индивидуальных особенностей и функциональных возможностей растущего организма.</w:t>
            </w:r>
            <w:r w:rsidR="00B95488"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95488" w:rsidRPr="00844190" w:rsidTr="002F7371">
        <w:tc>
          <w:tcPr>
            <w:tcW w:w="2235" w:type="dxa"/>
          </w:tcPr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Этапы проекта, их содержание</w:t>
            </w:r>
          </w:p>
        </w:tc>
        <w:tc>
          <w:tcPr>
            <w:tcW w:w="7336" w:type="dxa"/>
          </w:tcPr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8441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 Подготовительный</w:t>
            </w:r>
          </w:p>
          <w:p w:rsidR="00B95488" w:rsidRPr="00844190" w:rsidRDefault="00B95488" w:rsidP="002F73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>1. Выявление первон</w:t>
            </w:r>
            <w:r w:rsidR="00B14071"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>ачальных знаний детей о закаливании и спорте.</w:t>
            </w:r>
          </w:p>
          <w:p w:rsidR="00B95488" w:rsidRPr="00844190" w:rsidRDefault="00B95488" w:rsidP="002F73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2. Информация</w:t>
            </w:r>
            <w:r w:rsidR="00E11907"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</w:t>
            </w:r>
            <w:r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родителей о предстоящей деятельности.</w:t>
            </w:r>
            <w:r w:rsidR="00E11907"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Консультации для родителей: "Такая разная вода", "Ох уж эти вирусы!", "Безопасность детей дома и на прогулке", "О летнем отдыхе детей", "Выбираем правильные продукты питания"</w:t>
            </w:r>
          </w:p>
          <w:p w:rsidR="00B95488" w:rsidRPr="00844190" w:rsidRDefault="00B95488" w:rsidP="002F73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3. Подбор литературы о </w:t>
            </w:r>
            <w:r w:rsidR="00B14071"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спорте</w:t>
            </w:r>
            <w:r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>, презентаций, фотографий, плакатов</w:t>
            </w:r>
            <w:r w:rsidR="00B14071"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ЗОЖ</w:t>
            </w:r>
            <w:r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8441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Основной</w:t>
            </w:r>
          </w:p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i/>
                <w:sz w:val="26"/>
                <w:szCs w:val="26"/>
              </w:rPr>
              <w:t>Познавательное развитие:</w:t>
            </w:r>
          </w:p>
          <w:p w:rsidR="00B95488" w:rsidRPr="00844190" w:rsidRDefault="00B14071" w:rsidP="002F73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Беседы: "Познай себя", "Один дома", "Мое здоровье - мое богатство", "</w:t>
            </w:r>
            <w:r w:rsidRPr="00844190">
              <w:rPr>
                <w:rFonts w:ascii="Times New Roman" w:hAnsi="Times New Roman" w:cs="Times New Roman"/>
                <w:bCs/>
                <w:sz w:val="26"/>
                <w:szCs w:val="26"/>
              </w:rPr>
              <w:t>Закалка, спорт, движение – всех целей достижение!"</w:t>
            </w:r>
            <w:r w:rsidR="00B95488" w:rsidRPr="00844190">
              <w:rPr>
                <w:rFonts w:ascii="Times New Roman" w:hAnsi="Times New Roman" w:cs="Times New Roman"/>
                <w:sz w:val="26"/>
                <w:szCs w:val="26"/>
              </w:rPr>
              <w:t>; проведение НОД на тему: "</w:t>
            </w: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Путешествие в </w:t>
            </w:r>
            <w:proofErr w:type="spellStart"/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Здоровьеград</w:t>
            </w:r>
            <w:proofErr w:type="spellEnd"/>
            <w:r w:rsidR="00B95488" w:rsidRPr="0084419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, "Я и мое тело"</w:t>
            </w:r>
            <w:r w:rsidR="00A639C1" w:rsidRPr="00844190">
              <w:rPr>
                <w:rFonts w:ascii="Times New Roman" w:hAnsi="Times New Roman" w:cs="Times New Roman"/>
                <w:sz w:val="26"/>
                <w:szCs w:val="26"/>
              </w:rPr>
              <w:t>, "Хочу быть здоровым!"</w:t>
            </w:r>
          </w:p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i/>
                <w:sz w:val="26"/>
                <w:szCs w:val="26"/>
              </w:rPr>
              <w:t>Речевое развитие:</w:t>
            </w:r>
          </w:p>
          <w:p w:rsidR="00B95488" w:rsidRPr="00844190" w:rsidRDefault="00B95488" w:rsidP="002F737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Разучивание стихов</w:t>
            </w:r>
            <w:r w:rsidR="00A639C1"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, пословиц о здоровом образе жизни; </w:t>
            </w:r>
            <w:proofErr w:type="spellStart"/>
            <w:r w:rsidR="00A639C1" w:rsidRPr="00844190">
              <w:rPr>
                <w:rFonts w:ascii="Times New Roman" w:hAnsi="Times New Roman" w:cs="Times New Roman"/>
                <w:sz w:val="26"/>
                <w:szCs w:val="26"/>
              </w:rPr>
              <w:t>потешек</w:t>
            </w:r>
            <w:proofErr w:type="spellEnd"/>
            <w:r w:rsidR="00A639C1"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о КГН;</w:t>
            </w: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39C1"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95488" w:rsidRPr="00844190" w:rsidRDefault="00A639C1" w:rsidP="002F737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Чтение произведений: В. Даль "Война грибов и ягод", К. Чуковский "Доктор Айболит", "</w:t>
            </w:r>
            <w:proofErr w:type="spellStart"/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Мойдодыр</w:t>
            </w:r>
            <w:proofErr w:type="spellEnd"/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", "</w:t>
            </w:r>
            <w:proofErr w:type="spellStart"/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Федорино</w:t>
            </w:r>
            <w:proofErr w:type="spellEnd"/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горе", </w:t>
            </w:r>
            <w:proofErr w:type="spellStart"/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Ю.Тувим</w:t>
            </w:r>
            <w:proofErr w:type="spellEnd"/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"Овощи", А. </w:t>
            </w:r>
            <w:proofErr w:type="spellStart"/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Барто</w:t>
            </w:r>
            <w:proofErr w:type="spellEnd"/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"Девочка чумазая", "Я расту", Е. Шкловский "Как вести себя во время болезни", М. </w:t>
            </w:r>
            <w:proofErr w:type="spellStart"/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Трауб</w:t>
            </w:r>
            <w:proofErr w:type="spellEnd"/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"Съедобные сказки", В. Коростылев "Королева Зубная щетка", загадывание загадок об овощах и фруктах;</w:t>
            </w:r>
          </w:p>
          <w:p w:rsidR="00B95488" w:rsidRPr="00844190" w:rsidRDefault="00B95488" w:rsidP="002F737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творческих рассказов на тему: « </w:t>
            </w:r>
            <w:r w:rsidR="00A639C1"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47FB" w:rsidRPr="00844190">
              <w:rPr>
                <w:rFonts w:ascii="Times New Roman" w:hAnsi="Times New Roman" w:cs="Times New Roman"/>
                <w:sz w:val="26"/>
                <w:szCs w:val="26"/>
              </w:rPr>
              <w:t>Что я делаю для своего здоровья</w:t>
            </w: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i/>
                <w:sz w:val="26"/>
                <w:szCs w:val="26"/>
              </w:rPr>
              <w:t>Физическое развитие:</w:t>
            </w:r>
          </w:p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Проведение подвижных игр:</w:t>
            </w:r>
          </w:p>
          <w:p w:rsidR="00B95488" w:rsidRPr="00844190" w:rsidRDefault="00B95488" w:rsidP="002F73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847FB"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>"Кто с закалкой дружит, никогда не тужит!", "На зарядку - становись!", "Пылесос", релаксация для детей "Этюды для души", эстафета "Веселые старты", "Съедобное - несъедобное"</w:t>
            </w:r>
          </w:p>
          <w:p w:rsidR="00B95488" w:rsidRPr="00844190" w:rsidRDefault="00B95488" w:rsidP="002F7371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441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Социально-коммуникативное развитие:</w:t>
            </w:r>
          </w:p>
          <w:p w:rsidR="00B95488" w:rsidRPr="00844190" w:rsidRDefault="00B95488" w:rsidP="002F73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>Сюжетно-ролевые игры:</w:t>
            </w:r>
          </w:p>
          <w:p w:rsidR="00B95488" w:rsidRPr="00844190" w:rsidRDefault="007847FB" w:rsidP="002F73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"Поликлиника", "Спортивный клуб"</w:t>
            </w:r>
          </w:p>
          <w:p w:rsidR="00B95488" w:rsidRPr="00844190" w:rsidRDefault="00B95488" w:rsidP="002F73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Д/И </w:t>
            </w:r>
            <w:r w:rsidR="007847FB" w:rsidRPr="00844190">
              <w:rPr>
                <w:rFonts w:ascii="Times New Roman" w:eastAsia="Times New Roman" w:hAnsi="Times New Roman" w:cs="Times New Roman"/>
                <w:sz w:val="26"/>
                <w:szCs w:val="26"/>
              </w:rPr>
              <w:t>"Что полезно для здоровья", "Полезная еда", "Угадай вид спорта", "Летние и зимние виды спорта"</w:t>
            </w:r>
          </w:p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i/>
                <w:sz w:val="26"/>
                <w:szCs w:val="26"/>
              </w:rPr>
              <w:t>Художественно- эстетическое развитие:</w:t>
            </w:r>
          </w:p>
          <w:p w:rsidR="00B95488" w:rsidRPr="00844190" w:rsidRDefault="007847FB" w:rsidP="002F737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Рисование: "Я на прогулке"</w:t>
            </w:r>
            <w:r w:rsidR="00B95488"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; раскрашивание картинок на тему </w:t>
            </w: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ЗОЖ</w:t>
            </w:r>
            <w:r w:rsidR="00B95488" w:rsidRPr="0084419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95488" w:rsidRPr="00844190" w:rsidRDefault="00ED6019" w:rsidP="00E119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Лепка "</w:t>
            </w:r>
            <w:r w:rsidR="00E11907" w:rsidRPr="00844190">
              <w:rPr>
                <w:rFonts w:ascii="Times New Roman" w:hAnsi="Times New Roman" w:cs="Times New Roman"/>
                <w:sz w:val="26"/>
                <w:szCs w:val="26"/>
              </w:rPr>
              <w:t>Мальчик делает зарядку</w:t>
            </w: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B95488" w:rsidRPr="0084419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95488" w:rsidRPr="00844190" w:rsidRDefault="00ED6019" w:rsidP="002F737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Аппликация "</w:t>
            </w:r>
            <w:r w:rsidR="00E11907" w:rsidRPr="00844190">
              <w:rPr>
                <w:rFonts w:ascii="Times New Roman" w:hAnsi="Times New Roman" w:cs="Times New Roman"/>
                <w:sz w:val="26"/>
                <w:szCs w:val="26"/>
              </w:rPr>
              <w:t>Тарелка с фруктами</w:t>
            </w: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B95488" w:rsidRPr="0084419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8441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Заключительный</w:t>
            </w:r>
          </w:p>
          <w:p w:rsidR="00B95488" w:rsidRPr="00844190" w:rsidRDefault="00B95488" w:rsidP="00E119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Обработка и оформление материалов проекта. </w:t>
            </w:r>
            <w:r w:rsidR="00E11907"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Оформление </w:t>
            </w:r>
            <w:r w:rsidR="00E11907" w:rsidRPr="008441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коллективной стенгазеты</w:t>
            </w: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r w:rsidR="00E11907" w:rsidRPr="00844190">
              <w:rPr>
                <w:rFonts w:ascii="Times New Roman" w:hAnsi="Times New Roman" w:cs="Times New Roman"/>
                <w:bCs/>
                <w:sz w:val="26"/>
                <w:szCs w:val="26"/>
              </w:rPr>
              <w:t>Закалка, спорт, движение – всех целей достижение!</w:t>
            </w:r>
            <w:r w:rsidR="00E11907" w:rsidRPr="0084419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B95488" w:rsidRPr="00844190" w:rsidTr="002F7371">
        <w:tc>
          <w:tcPr>
            <w:tcW w:w="2235" w:type="dxa"/>
          </w:tcPr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Итоги проекта</w:t>
            </w:r>
          </w:p>
        </w:tc>
        <w:tc>
          <w:tcPr>
            <w:tcW w:w="7336" w:type="dxa"/>
          </w:tcPr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Результат:</w:t>
            </w:r>
          </w:p>
          <w:p w:rsidR="00B95488" w:rsidRPr="00844190" w:rsidRDefault="00B95488" w:rsidP="002F737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Дети имеют представление о </w:t>
            </w:r>
            <w:r w:rsidR="00ED6019" w:rsidRPr="00844190">
              <w:rPr>
                <w:rFonts w:ascii="Times New Roman" w:hAnsi="Times New Roman" w:cs="Times New Roman"/>
                <w:sz w:val="26"/>
                <w:szCs w:val="26"/>
              </w:rPr>
              <w:t>здоровом образе жизни, о важности гигиенической и двигательной культуры;</w:t>
            </w:r>
          </w:p>
          <w:p w:rsidR="00B95488" w:rsidRPr="00844190" w:rsidRDefault="00B95488" w:rsidP="002F737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Проявляют интерес  к различным фактам и </w:t>
            </w:r>
            <w:r w:rsidR="00ED6019"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 о ЗОЖ;</w:t>
            </w:r>
          </w:p>
          <w:p w:rsidR="00B95488" w:rsidRPr="00844190" w:rsidRDefault="00B95488" w:rsidP="002F737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Стремятся к совершенствованию своих физических качеств, укреплению здоровья</w:t>
            </w:r>
            <w:r w:rsidR="00ED6019" w:rsidRPr="0084419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D6019" w:rsidRPr="00844190" w:rsidRDefault="00ED6019" w:rsidP="002F737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Осознают ответственность за свое здоровье и здоровье окружающих;</w:t>
            </w:r>
          </w:p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Продукт</w:t>
            </w:r>
            <w:r w:rsidR="00E11907" w:rsidRPr="00844190">
              <w:rPr>
                <w:rFonts w:ascii="Times New Roman" w:hAnsi="Times New Roman" w:cs="Times New Roman"/>
                <w:sz w:val="26"/>
                <w:szCs w:val="26"/>
              </w:rPr>
              <w:t>: Коллективная стенгазета: "</w:t>
            </w:r>
            <w:r w:rsidR="00E11907" w:rsidRPr="00844190">
              <w:rPr>
                <w:rFonts w:ascii="Times New Roman" w:hAnsi="Times New Roman" w:cs="Times New Roman"/>
                <w:bCs/>
                <w:sz w:val="26"/>
                <w:szCs w:val="26"/>
              </w:rPr>
              <w:t>Закалка, спорт, движение – всех целей достижение!</w:t>
            </w:r>
            <w:r w:rsidR="00E11907" w:rsidRPr="00844190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</w:p>
          <w:p w:rsidR="00B95488" w:rsidRPr="00844190" w:rsidRDefault="00B95488" w:rsidP="002F73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190">
              <w:rPr>
                <w:rFonts w:ascii="Times New Roman" w:hAnsi="Times New Roman" w:cs="Times New Roman"/>
                <w:sz w:val="26"/>
                <w:szCs w:val="26"/>
              </w:rPr>
              <w:t>Презентация проекта на родительском собрании</w:t>
            </w:r>
          </w:p>
        </w:tc>
      </w:tr>
    </w:tbl>
    <w:p w:rsidR="00B95488" w:rsidRPr="00844190" w:rsidRDefault="00B95488" w:rsidP="00B9548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95488" w:rsidRPr="00844190" w:rsidRDefault="00B95488" w:rsidP="00B9548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95488" w:rsidRPr="00844190" w:rsidRDefault="00B95488" w:rsidP="00B95488">
      <w:pPr>
        <w:rPr>
          <w:rFonts w:ascii="Times New Roman" w:hAnsi="Times New Roman" w:cs="Times New Roman"/>
          <w:sz w:val="26"/>
          <w:szCs w:val="26"/>
        </w:rPr>
      </w:pPr>
    </w:p>
    <w:p w:rsidR="00ED6019" w:rsidRPr="00945674" w:rsidRDefault="00ED6019" w:rsidP="00B95488">
      <w:pPr>
        <w:rPr>
          <w:rFonts w:ascii="Times New Roman" w:hAnsi="Times New Roman" w:cs="Times New Roman"/>
          <w:sz w:val="26"/>
          <w:szCs w:val="26"/>
        </w:rPr>
      </w:pPr>
    </w:p>
    <w:p w:rsidR="00ED6019" w:rsidRDefault="00ED6019" w:rsidP="00B95488">
      <w:pPr>
        <w:rPr>
          <w:rFonts w:ascii="Times New Roman" w:hAnsi="Times New Roman" w:cs="Times New Roman"/>
          <w:sz w:val="28"/>
          <w:szCs w:val="28"/>
        </w:rPr>
      </w:pPr>
    </w:p>
    <w:p w:rsidR="00ED6019" w:rsidRDefault="00ED6019" w:rsidP="00B95488">
      <w:pPr>
        <w:rPr>
          <w:rFonts w:ascii="Times New Roman" w:hAnsi="Times New Roman" w:cs="Times New Roman"/>
          <w:sz w:val="28"/>
          <w:szCs w:val="28"/>
        </w:rPr>
      </w:pPr>
    </w:p>
    <w:p w:rsidR="00ED6019" w:rsidRDefault="00ED6019" w:rsidP="00B95488">
      <w:pPr>
        <w:rPr>
          <w:rFonts w:ascii="Times New Roman" w:hAnsi="Times New Roman" w:cs="Times New Roman"/>
          <w:sz w:val="28"/>
          <w:szCs w:val="28"/>
        </w:rPr>
      </w:pPr>
    </w:p>
    <w:p w:rsidR="00ED6019" w:rsidRDefault="00ED6019" w:rsidP="00B95488">
      <w:pPr>
        <w:rPr>
          <w:rFonts w:ascii="Times New Roman" w:hAnsi="Times New Roman" w:cs="Times New Roman"/>
          <w:sz w:val="28"/>
          <w:szCs w:val="28"/>
        </w:rPr>
      </w:pPr>
    </w:p>
    <w:p w:rsidR="00ED6019" w:rsidRDefault="00ED6019" w:rsidP="00B95488">
      <w:pPr>
        <w:rPr>
          <w:rFonts w:ascii="Times New Roman" w:hAnsi="Times New Roman" w:cs="Times New Roman"/>
          <w:sz w:val="28"/>
          <w:szCs w:val="28"/>
        </w:rPr>
      </w:pPr>
    </w:p>
    <w:p w:rsidR="00ED6019" w:rsidRDefault="00ED6019" w:rsidP="00B95488">
      <w:pPr>
        <w:rPr>
          <w:rFonts w:ascii="Times New Roman" w:hAnsi="Times New Roman" w:cs="Times New Roman"/>
          <w:sz w:val="28"/>
          <w:szCs w:val="28"/>
        </w:rPr>
      </w:pPr>
    </w:p>
    <w:p w:rsidR="00ED6019" w:rsidRDefault="00ED6019" w:rsidP="00B95488">
      <w:pPr>
        <w:rPr>
          <w:rFonts w:ascii="Times New Roman" w:hAnsi="Times New Roman" w:cs="Times New Roman"/>
          <w:sz w:val="28"/>
          <w:szCs w:val="28"/>
        </w:rPr>
      </w:pPr>
    </w:p>
    <w:p w:rsidR="00F2365F" w:rsidRDefault="00F2365F" w:rsidP="00ED6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674" w:rsidRDefault="00945674" w:rsidP="00ED6019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945674" w:rsidRDefault="00945674" w:rsidP="00ED6019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945674" w:rsidRDefault="00945674" w:rsidP="00ED6019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945674" w:rsidRDefault="00945674" w:rsidP="00ED6019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945674" w:rsidRDefault="00945674" w:rsidP="00ED6019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F2571F" w:rsidRDefault="00F2571F" w:rsidP="00ED6019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1A48B4" w:rsidRDefault="00ED6019" w:rsidP="00ED6019">
      <w:pPr>
        <w:jc w:val="center"/>
        <w:rPr>
          <w:rFonts w:ascii="Times New Roman" w:eastAsiaTheme="minorEastAsia" w:hAnsi="Times New Roman" w:cs="Times New Roman"/>
          <w:color w:val="0070C0"/>
          <w:sz w:val="56"/>
          <w:szCs w:val="56"/>
        </w:rPr>
      </w:pPr>
      <w:r w:rsidRPr="00F2365F">
        <w:rPr>
          <w:rFonts w:ascii="Times New Roman" w:hAnsi="Times New Roman" w:cs="Times New Roman"/>
          <w:b/>
          <w:color w:val="0070C0"/>
          <w:sz w:val="56"/>
          <w:szCs w:val="56"/>
        </w:rPr>
        <w:t>Проект</w:t>
      </w:r>
      <w:r w:rsidRPr="00ED6019">
        <w:rPr>
          <w:rFonts w:ascii="Times New Roman" w:hAnsi="Times New Roman" w:cs="Times New Roman"/>
          <w:color w:val="0070C0"/>
          <w:sz w:val="56"/>
          <w:szCs w:val="56"/>
        </w:rPr>
        <w:t>:</w:t>
      </w:r>
      <w:r w:rsidRPr="00ED6019">
        <w:rPr>
          <w:rFonts w:ascii="Times New Roman" w:eastAsiaTheme="minorEastAsia" w:hAnsi="Times New Roman" w:cs="Times New Roman"/>
          <w:color w:val="0070C0"/>
          <w:sz w:val="56"/>
          <w:szCs w:val="56"/>
        </w:rPr>
        <w:t xml:space="preserve"> </w:t>
      </w:r>
      <w:r w:rsidRPr="00F2365F">
        <w:rPr>
          <w:rFonts w:ascii="Times New Roman" w:eastAsiaTheme="minorEastAsia" w:hAnsi="Times New Roman" w:cs="Times New Roman"/>
          <w:color w:val="0070C0"/>
          <w:sz w:val="56"/>
          <w:szCs w:val="56"/>
        </w:rPr>
        <w:t>"Я здоровье берегу - сам себе я помогу!"</w:t>
      </w:r>
    </w:p>
    <w:p w:rsidR="00F2365F" w:rsidRDefault="00F2571F" w:rsidP="00ED6019">
      <w:pPr>
        <w:jc w:val="center"/>
        <w:rPr>
          <w:rFonts w:ascii="Times New Roman" w:hAnsi="Times New Roman" w:cs="Times New Roman"/>
          <w:color w:val="0070C0"/>
          <w:sz w:val="56"/>
          <w:szCs w:val="56"/>
        </w:rPr>
      </w:pPr>
      <w:r>
        <w:rPr>
          <w:rFonts w:ascii="Times New Roman" w:hAnsi="Times New Roman" w:cs="Times New Roman"/>
          <w:noProof/>
          <w:color w:val="0070C0"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1705969</wp:posOffset>
            </wp:positionH>
            <wp:positionV relativeFrom="paragraph">
              <wp:posOffset>571086</wp:posOffset>
            </wp:positionV>
            <wp:extent cx="2541270" cy="2775005"/>
            <wp:effectExtent l="19050" t="0" r="0" b="0"/>
            <wp:wrapNone/>
            <wp:docPr id="7" name="Рисунок 7" descr="О спорт, ты стиль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 спорт, ты стиль!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7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365F" w:rsidRDefault="00F2365F" w:rsidP="00F2365F">
      <w:pPr>
        <w:jc w:val="right"/>
        <w:rPr>
          <w:rFonts w:ascii="Times New Roman" w:hAnsi="Times New Roman" w:cs="Times New Roman"/>
          <w:color w:val="0070C0"/>
          <w:sz w:val="56"/>
          <w:szCs w:val="56"/>
        </w:rPr>
      </w:pPr>
    </w:p>
    <w:p w:rsidR="00F2365F" w:rsidRDefault="00F2365F" w:rsidP="00F2365F">
      <w:pPr>
        <w:jc w:val="right"/>
        <w:rPr>
          <w:rFonts w:ascii="Times New Roman" w:hAnsi="Times New Roman" w:cs="Times New Roman"/>
          <w:color w:val="0070C0"/>
          <w:sz w:val="56"/>
          <w:szCs w:val="56"/>
        </w:rPr>
      </w:pPr>
    </w:p>
    <w:p w:rsidR="00F2365F" w:rsidRDefault="00F2365F" w:rsidP="00F2365F">
      <w:pPr>
        <w:jc w:val="right"/>
        <w:rPr>
          <w:rFonts w:ascii="Times New Roman" w:hAnsi="Times New Roman" w:cs="Times New Roman"/>
          <w:color w:val="0070C0"/>
          <w:sz w:val="56"/>
          <w:szCs w:val="56"/>
        </w:rPr>
      </w:pPr>
    </w:p>
    <w:p w:rsidR="00F2365F" w:rsidRDefault="00F2365F" w:rsidP="00F2365F">
      <w:pPr>
        <w:jc w:val="right"/>
        <w:rPr>
          <w:rFonts w:ascii="Times New Roman" w:hAnsi="Times New Roman" w:cs="Times New Roman"/>
          <w:color w:val="0070C0"/>
          <w:sz w:val="56"/>
          <w:szCs w:val="56"/>
        </w:rPr>
      </w:pPr>
      <w:r>
        <w:rPr>
          <w:rFonts w:ascii="Times New Roman" w:hAnsi="Times New Roman" w:cs="Times New Roman"/>
          <w:color w:val="0070C0"/>
          <w:sz w:val="56"/>
          <w:szCs w:val="56"/>
        </w:rPr>
        <w:t xml:space="preserve"> </w:t>
      </w:r>
    </w:p>
    <w:p w:rsidR="00F2365F" w:rsidRDefault="00F2365F" w:rsidP="00F2365F">
      <w:pPr>
        <w:jc w:val="right"/>
        <w:rPr>
          <w:rFonts w:ascii="Times New Roman" w:hAnsi="Times New Roman" w:cs="Times New Roman"/>
          <w:color w:val="0070C0"/>
          <w:sz w:val="56"/>
          <w:szCs w:val="56"/>
        </w:rPr>
      </w:pPr>
    </w:p>
    <w:p w:rsidR="00F2365F" w:rsidRDefault="00F2365F" w:rsidP="00F2365F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F2365F" w:rsidRDefault="00F2365F" w:rsidP="00F2365F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F2365F" w:rsidRPr="00F2365F" w:rsidRDefault="00F2365F" w:rsidP="00F2365F">
      <w:pPr>
        <w:jc w:val="right"/>
        <w:rPr>
          <w:rFonts w:ascii="Times New Roman" w:hAnsi="Times New Roman" w:cs="Times New Roman"/>
          <w:sz w:val="28"/>
          <w:szCs w:val="28"/>
        </w:rPr>
      </w:pPr>
      <w:r w:rsidRPr="00F2365F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F2365F">
        <w:rPr>
          <w:rFonts w:ascii="Times New Roman" w:hAnsi="Times New Roman" w:cs="Times New Roman"/>
          <w:sz w:val="28"/>
          <w:szCs w:val="28"/>
        </w:rPr>
        <w:t>Саванина</w:t>
      </w:r>
      <w:proofErr w:type="spellEnd"/>
      <w:r w:rsidRPr="00F2365F">
        <w:rPr>
          <w:rFonts w:ascii="Times New Roman" w:hAnsi="Times New Roman" w:cs="Times New Roman"/>
          <w:sz w:val="28"/>
          <w:szCs w:val="28"/>
        </w:rPr>
        <w:t xml:space="preserve"> Н.Ф.</w:t>
      </w:r>
    </w:p>
    <w:p w:rsidR="00F2365F" w:rsidRPr="00F2365F" w:rsidRDefault="00F2365F" w:rsidP="00ED6019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F2365F" w:rsidRDefault="00F2365F" w:rsidP="00ED6019">
      <w:pPr>
        <w:jc w:val="center"/>
        <w:rPr>
          <w:rFonts w:ascii="Times New Roman" w:hAnsi="Times New Roman" w:cs="Times New Roman"/>
          <w:color w:val="0070C0"/>
          <w:sz w:val="56"/>
          <w:szCs w:val="56"/>
        </w:rPr>
      </w:pPr>
    </w:p>
    <w:p w:rsidR="00F2365F" w:rsidRPr="00F2365F" w:rsidRDefault="00F2365F" w:rsidP="00ED6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65F">
        <w:rPr>
          <w:rFonts w:ascii="Times New Roman" w:hAnsi="Times New Roman" w:cs="Times New Roman"/>
          <w:sz w:val="28"/>
          <w:szCs w:val="28"/>
        </w:rPr>
        <w:t>г. Саяногорск, 2020</w:t>
      </w:r>
    </w:p>
    <w:sectPr w:rsidR="00F2365F" w:rsidRPr="00F2365F" w:rsidSect="00EC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229"/>
    <w:multiLevelType w:val="hybridMultilevel"/>
    <w:tmpl w:val="603C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F0252"/>
    <w:multiLevelType w:val="hybridMultilevel"/>
    <w:tmpl w:val="80969E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060AC0"/>
    <w:multiLevelType w:val="hybridMultilevel"/>
    <w:tmpl w:val="9C96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92319"/>
    <w:multiLevelType w:val="hybridMultilevel"/>
    <w:tmpl w:val="71EE5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B95488"/>
    <w:rsid w:val="001A48B4"/>
    <w:rsid w:val="00416225"/>
    <w:rsid w:val="007847FB"/>
    <w:rsid w:val="00844190"/>
    <w:rsid w:val="00945674"/>
    <w:rsid w:val="00A639C1"/>
    <w:rsid w:val="00B14071"/>
    <w:rsid w:val="00B95488"/>
    <w:rsid w:val="00D274E6"/>
    <w:rsid w:val="00E11907"/>
    <w:rsid w:val="00ED6019"/>
    <w:rsid w:val="00F2365F"/>
    <w:rsid w:val="00F2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54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4</cp:revision>
  <dcterms:created xsi:type="dcterms:W3CDTF">2020-04-08T02:26:00Z</dcterms:created>
  <dcterms:modified xsi:type="dcterms:W3CDTF">2021-03-01T11:49:00Z</dcterms:modified>
</cp:coreProperties>
</file>