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B3" w:rsidRPr="00831041" w:rsidRDefault="002969B3" w:rsidP="002969B3">
      <w:pPr>
        <w:pStyle w:val="c4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831041">
        <w:rPr>
          <w:rStyle w:val="c5"/>
          <w:bCs/>
          <w:sz w:val="32"/>
          <w:szCs w:val="32"/>
        </w:rPr>
        <w:t>Консультация для родителей:</w:t>
      </w:r>
    </w:p>
    <w:p w:rsidR="002969B3" w:rsidRPr="00831041" w:rsidRDefault="002969B3" w:rsidP="002969B3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36"/>
          <w:szCs w:val="36"/>
        </w:rPr>
      </w:pPr>
      <w:r w:rsidRPr="00831041">
        <w:rPr>
          <w:rStyle w:val="c5"/>
          <w:b/>
          <w:bCs/>
          <w:color w:val="0070C0"/>
          <w:sz w:val="36"/>
          <w:szCs w:val="36"/>
        </w:rPr>
        <w:t>«Организация детского экспериментирования в домашних условиях»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  <w:sz w:val="36"/>
          <w:szCs w:val="36"/>
        </w:rPr>
      </w:pPr>
      <w:r w:rsidRPr="00831041">
        <w:rPr>
          <w:rStyle w:val="c0"/>
          <w:color w:val="0070C0"/>
          <w:sz w:val="36"/>
          <w:szCs w:val="36"/>
        </w:rPr>
        <w:t> </w:t>
      </w:r>
      <w:r w:rsidR="00831041">
        <w:rPr>
          <w:color w:val="0070C0"/>
          <w:sz w:val="36"/>
          <w:szCs w:val="36"/>
        </w:rPr>
        <w:tab/>
      </w:r>
      <w:r w:rsidRPr="002969B3">
        <w:rPr>
          <w:rStyle w:val="c2"/>
          <w:bCs/>
          <w:color w:val="000000"/>
          <w:sz w:val="28"/>
          <w:szCs w:val="28"/>
        </w:rPr>
        <w:t>Ребёнок – дошкольник  является исследователем, «проявляя живой интерес к разного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/>
          <w:bCs/>
          <w:color w:val="0070C0"/>
          <w:sz w:val="28"/>
          <w:szCs w:val="28"/>
        </w:rPr>
        <w:t>Детское экспериментирование – это один из ведущих видов деятельности дошкольника.</w:t>
      </w:r>
      <w:r w:rsidRPr="002969B3">
        <w:rPr>
          <w:rStyle w:val="c0"/>
          <w:color w:val="000000"/>
          <w:sz w:val="28"/>
          <w:szCs w:val="28"/>
        </w:rPr>
        <w:t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/>
          <w:bCs/>
          <w:i/>
          <w:color w:val="0070C0"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Cs/>
          <w:i/>
          <w:color w:val="000000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lastRenderedPageBreak/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/>
          <w:bCs/>
          <w:color w:val="0070C0"/>
          <w:sz w:val="28"/>
          <w:szCs w:val="28"/>
        </w:rPr>
        <w:t>Эксперимент можно провести во время любой деятельности.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/>
          <w:bCs/>
          <w:color w:val="0070C0"/>
          <w:sz w:val="28"/>
          <w:szCs w:val="28"/>
        </w:rPr>
        <w:t>Домашняя лаборатория.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за-дач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2969B3" w:rsidRPr="00831041" w:rsidRDefault="002969B3" w:rsidP="00831041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31041">
        <w:rPr>
          <w:rStyle w:val="c2"/>
          <w:b/>
          <w:bCs/>
          <w:i/>
          <w:color w:val="000000"/>
          <w:sz w:val="28"/>
          <w:szCs w:val="28"/>
        </w:rPr>
        <w:t>Рекомендации для родителей. Экспериментируем дома.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31041">
        <w:rPr>
          <w:rStyle w:val="c0"/>
          <w:b/>
          <w:i/>
          <w:color w:val="0070C0"/>
          <w:sz w:val="28"/>
          <w:szCs w:val="28"/>
        </w:rPr>
        <w:t>Тема: «Твердо</w:t>
      </w:r>
      <w:r w:rsidR="00831041">
        <w:rPr>
          <w:rStyle w:val="c0"/>
          <w:b/>
          <w:i/>
          <w:color w:val="0070C0"/>
          <w:sz w:val="28"/>
          <w:szCs w:val="28"/>
        </w:rPr>
        <w:t xml:space="preserve">е </w:t>
      </w:r>
      <w:r w:rsidRPr="00831041">
        <w:rPr>
          <w:rStyle w:val="c0"/>
          <w:b/>
          <w:i/>
          <w:color w:val="0070C0"/>
          <w:sz w:val="28"/>
          <w:szCs w:val="28"/>
        </w:rPr>
        <w:t>-</w:t>
      </w:r>
      <w:r w:rsidR="00831041">
        <w:rPr>
          <w:rStyle w:val="c0"/>
          <w:b/>
          <w:i/>
          <w:color w:val="0070C0"/>
          <w:sz w:val="28"/>
          <w:szCs w:val="28"/>
        </w:rPr>
        <w:t xml:space="preserve"> </w:t>
      </w:r>
      <w:r w:rsidRPr="00831041">
        <w:rPr>
          <w:rStyle w:val="c0"/>
          <w:b/>
          <w:i/>
          <w:color w:val="0070C0"/>
          <w:sz w:val="28"/>
          <w:szCs w:val="28"/>
        </w:rPr>
        <w:t>жидкое»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2969B3" w:rsidRPr="00831041" w:rsidRDefault="002969B3" w:rsidP="0083104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31041">
        <w:rPr>
          <w:rStyle w:val="c0"/>
          <w:b/>
          <w:i/>
          <w:color w:val="0070C0"/>
          <w:sz w:val="28"/>
          <w:szCs w:val="28"/>
        </w:rPr>
        <w:t>Тема: «Испарение»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 xml:space="preserve"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</w:t>
      </w:r>
      <w:r w:rsidRPr="002969B3">
        <w:rPr>
          <w:rStyle w:val="c0"/>
          <w:color w:val="000000"/>
          <w:sz w:val="28"/>
          <w:szCs w:val="28"/>
        </w:rPr>
        <w:lastRenderedPageBreak/>
        <w:t>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2969B3" w:rsidRPr="00831041" w:rsidRDefault="00831041" w:rsidP="00831041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831041">
        <w:rPr>
          <w:rStyle w:val="c0"/>
          <w:b/>
          <w:i/>
          <w:color w:val="0070C0"/>
          <w:sz w:val="28"/>
          <w:szCs w:val="28"/>
        </w:rPr>
        <w:t xml:space="preserve"> </w:t>
      </w:r>
      <w:r w:rsidR="002969B3" w:rsidRPr="00831041">
        <w:rPr>
          <w:rStyle w:val="c0"/>
          <w:b/>
          <w:i/>
          <w:color w:val="0070C0"/>
          <w:sz w:val="28"/>
          <w:szCs w:val="28"/>
        </w:rPr>
        <w:t>Тема: «Свойства веществ»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2969B3" w:rsidRPr="00831041" w:rsidRDefault="002969B3" w:rsidP="002969B3">
      <w:pPr>
        <w:pStyle w:val="c4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</w:rPr>
      </w:pPr>
      <w:r w:rsidRPr="00831041">
        <w:rPr>
          <w:rStyle w:val="c0"/>
          <w:b/>
          <w:i/>
          <w:color w:val="0070C0"/>
          <w:sz w:val="28"/>
          <w:szCs w:val="28"/>
        </w:rPr>
        <w:t>Тема: «Воздух и его свойства»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2969B3" w:rsidRPr="00831041" w:rsidRDefault="002969B3" w:rsidP="002969B3">
      <w:pPr>
        <w:pStyle w:val="c4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</w:rPr>
      </w:pPr>
      <w:r w:rsidRPr="00831041">
        <w:rPr>
          <w:rStyle w:val="c0"/>
          <w:b/>
          <w:i/>
          <w:color w:val="0070C0"/>
          <w:sz w:val="28"/>
          <w:szCs w:val="28"/>
        </w:rPr>
        <w:t>Тема: «Воздух вокруг нас»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                                                        </w:t>
      </w:r>
    </w:p>
    <w:p w:rsidR="002969B3" w:rsidRPr="00831041" w:rsidRDefault="002969B3" w:rsidP="002969B3">
      <w:pPr>
        <w:pStyle w:val="c4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28"/>
          <w:szCs w:val="28"/>
        </w:rPr>
      </w:pPr>
      <w:r w:rsidRPr="00831041">
        <w:rPr>
          <w:rStyle w:val="c0"/>
          <w:b/>
          <w:i/>
          <w:color w:val="0070C0"/>
          <w:sz w:val="28"/>
          <w:szCs w:val="28"/>
        </w:rPr>
        <w:t>Тема: «Два апельсина. Воздух в кожуре»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2969B3">
        <w:rPr>
          <w:rStyle w:val="c2"/>
          <w:bCs/>
          <w:color w:val="000000"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2969B3" w:rsidRPr="00831041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831041">
        <w:rPr>
          <w:rStyle w:val="c0"/>
          <w:color w:val="000000"/>
          <w:sz w:val="28"/>
          <w:szCs w:val="28"/>
        </w:rPr>
        <w:t xml:space="preserve"> </w:t>
      </w:r>
      <w:r w:rsidRPr="00831041">
        <w:rPr>
          <w:rStyle w:val="c2"/>
          <w:b/>
          <w:bCs/>
          <w:color w:val="C00000"/>
          <w:sz w:val="28"/>
          <w:szCs w:val="28"/>
        </w:rPr>
        <w:t>Очень тесно связаны между собой экспериментирование и развитие речи.                                      </w:t>
      </w:r>
      <w:r w:rsidRPr="00831041">
        <w:rPr>
          <w:rStyle w:val="c0"/>
          <w:color w:val="C00000"/>
          <w:sz w:val="28"/>
          <w:szCs w:val="28"/>
        </w:rPr>
        <w:t> 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об увиденном.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ab/>
      </w:r>
      <w:r w:rsidRPr="00831041">
        <w:rPr>
          <w:rStyle w:val="c2"/>
          <w:b/>
          <w:bCs/>
          <w:i/>
          <w:color w:val="C00000"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                                                                                                   </w:t>
      </w:r>
      <w:r w:rsidRPr="00831041">
        <w:rPr>
          <w:rStyle w:val="c0"/>
          <w:i/>
          <w:color w:val="C00000"/>
          <w:sz w:val="28"/>
          <w:szCs w:val="28"/>
        </w:rPr>
        <w:t> </w:t>
      </w:r>
      <w:r w:rsidRPr="002969B3">
        <w:rPr>
          <w:rStyle w:val="c0"/>
          <w:color w:val="000000"/>
          <w:sz w:val="28"/>
          <w:szCs w:val="28"/>
        </w:rPr>
        <w:t>Во время проведения опытов постоянно возникает необходимость считать, измерять, сравнивать, определять форму, размеры. Всё это придаёт математическим  представлениям реальную значимость.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lastRenderedPageBreak/>
        <w:tab/>
      </w:r>
      <w:r w:rsidRPr="002969B3">
        <w:rPr>
          <w:rStyle w:val="c2"/>
          <w:b/>
          <w:bCs/>
          <w:i/>
          <w:color w:val="000000"/>
          <w:sz w:val="28"/>
          <w:szCs w:val="28"/>
        </w:rPr>
        <w:t>Важную роль в формировании детского интереса к экспериментальной деятельности играют родители.</w:t>
      </w:r>
      <w:r w:rsidRPr="002969B3">
        <w:rPr>
          <w:rStyle w:val="c0"/>
          <w:color w:val="000000"/>
          <w:sz w:val="28"/>
          <w:szCs w:val="28"/>
        </w:rPr>
        <w:t> 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969B3">
        <w:rPr>
          <w:rStyle w:val="c2"/>
          <w:b/>
          <w:bCs/>
          <w:i/>
          <w:color w:val="000000"/>
          <w:sz w:val="28"/>
          <w:szCs w:val="28"/>
        </w:rPr>
        <w:t xml:space="preserve">Следуйте совету В.А. Сухомлинского: </w:t>
      </w:r>
      <w:r w:rsidRPr="002969B3">
        <w:rPr>
          <w:rStyle w:val="c2"/>
          <w:bCs/>
          <w:i/>
          <w:color w:val="000000"/>
          <w:sz w:val="28"/>
          <w:szCs w:val="28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2969B3" w:rsidRPr="002969B3" w:rsidRDefault="002969B3" w:rsidP="002969B3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2969B3">
        <w:rPr>
          <w:rStyle w:val="c2"/>
          <w:b/>
          <w:bCs/>
          <w:color w:val="000000"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 xml:space="preserve">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 xml:space="preserve">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 xml:space="preserve">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Сиюминутные запреты без объяснений сковывают активность и самостоятельность ребёнка.</w:t>
      </w:r>
    </w:p>
    <w:p w:rsidR="002969B3" w:rsidRPr="002969B3" w:rsidRDefault="002969B3" w:rsidP="0083104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69B3">
        <w:rPr>
          <w:rStyle w:val="c0"/>
          <w:color w:val="000000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2969B3" w:rsidRPr="002969B3" w:rsidRDefault="002969B3" w:rsidP="00831041">
      <w:pPr>
        <w:pStyle w:val="c1"/>
        <w:shd w:val="clear" w:color="auto" w:fill="FFFFFF"/>
        <w:spacing w:before="0" w:beforeAutospacing="0" w:after="0" w:afterAutospacing="0"/>
        <w:ind w:firstLine="75"/>
        <w:jc w:val="both"/>
        <w:rPr>
          <w:color w:val="000000"/>
          <w:sz w:val="28"/>
          <w:szCs w:val="28"/>
        </w:rPr>
      </w:pPr>
    </w:p>
    <w:p w:rsidR="002969B3" w:rsidRPr="002969B3" w:rsidRDefault="002969B3" w:rsidP="00831041">
      <w:pPr>
        <w:pStyle w:val="c1"/>
        <w:shd w:val="clear" w:color="auto" w:fill="FFFFFF"/>
        <w:spacing w:before="0" w:beforeAutospacing="0" w:after="0" w:afterAutospacing="0"/>
        <w:ind w:firstLine="75"/>
        <w:jc w:val="both"/>
        <w:rPr>
          <w:color w:val="000000"/>
          <w:sz w:val="28"/>
          <w:szCs w:val="28"/>
        </w:rPr>
      </w:pPr>
    </w:p>
    <w:p w:rsidR="00C82D9B" w:rsidRPr="002969B3" w:rsidRDefault="00C82D9B" w:rsidP="002969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D9B" w:rsidRPr="002969B3" w:rsidSect="00C82D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16" w:rsidRDefault="00540716" w:rsidP="00831041">
      <w:pPr>
        <w:spacing w:after="0" w:line="240" w:lineRule="auto"/>
      </w:pPr>
      <w:r>
        <w:separator/>
      </w:r>
    </w:p>
  </w:endnote>
  <w:endnote w:type="continuationSeparator" w:id="1">
    <w:p w:rsidR="00540716" w:rsidRDefault="00540716" w:rsidP="0083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16" w:rsidRDefault="00540716" w:rsidP="00831041">
      <w:pPr>
        <w:spacing w:after="0" w:line="240" w:lineRule="auto"/>
      </w:pPr>
      <w:r>
        <w:separator/>
      </w:r>
    </w:p>
  </w:footnote>
  <w:footnote w:type="continuationSeparator" w:id="1">
    <w:p w:rsidR="00540716" w:rsidRDefault="00540716" w:rsidP="0083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9950"/>
      <w:docPartObj>
        <w:docPartGallery w:val="Page Numbers (Margins)"/>
        <w:docPartUnique/>
      </w:docPartObj>
    </w:sdtPr>
    <w:sdtContent>
      <w:p w:rsidR="00831041" w:rsidRDefault="00831041">
        <w:pPr>
          <w:pStyle w:val="a3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31041" w:rsidRDefault="00831041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D12165" w:rsidRPr="00D12165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2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4150"/>
    <w:multiLevelType w:val="hybridMultilevel"/>
    <w:tmpl w:val="B10A4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69B3"/>
    <w:rsid w:val="002969B3"/>
    <w:rsid w:val="00540716"/>
    <w:rsid w:val="00831041"/>
    <w:rsid w:val="00C82D9B"/>
    <w:rsid w:val="00D1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9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69B3"/>
  </w:style>
  <w:style w:type="paragraph" w:customStyle="1" w:styleId="c1">
    <w:name w:val="c1"/>
    <w:basedOn w:val="a"/>
    <w:rsid w:val="0029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69B3"/>
  </w:style>
  <w:style w:type="character" w:customStyle="1" w:styleId="c2">
    <w:name w:val="c2"/>
    <w:basedOn w:val="a0"/>
    <w:rsid w:val="002969B3"/>
  </w:style>
  <w:style w:type="paragraph" w:styleId="a3">
    <w:name w:val="header"/>
    <w:basedOn w:val="a"/>
    <w:link w:val="a4"/>
    <w:uiPriority w:val="99"/>
    <w:semiHidden/>
    <w:unhideWhenUsed/>
    <w:rsid w:val="0083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041"/>
  </w:style>
  <w:style w:type="paragraph" w:styleId="a5">
    <w:name w:val="footer"/>
    <w:basedOn w:val="a"/>
    <w:link w:val="a6"/>
    <w:uiPriority w:val="99"/>
    <w:semiHidden/>
    <w:unhideWhenUsed/>
    <w:rsid w:val="0083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2022-03-13T08:33:00Z</dcterms:created>
  <dcterms:modified xsi:type="dcterms:W3CDTF">2022-03-13T08:55:00Z</dcterms:modified>
</cp:coreProperties>
</file>