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1D" w:rsidRPr="009E4FBB" w:rsidRDefault="00D6741D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D6741D" w:rsidRPr="009E4FBB" w:rsidRDefault="00D6741D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«Детский сад комбинированного вида № 124 «Василёк» г. Орска»</w:t>
      </w:r>
    </w:p>
    <w:p w:rsidR="006C258F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EBC" w:rsidRDefault="00A70EBC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EBC" w:rsidRDefault="00A70EBC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EBC" w:rsidRDefault="00A70EBC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0EBC" w:rsidRPr="006C1B6A" w:rsidRDefault="00A70EBC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58F" w:rsidRPr="006C1B6A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C258F" w:rsidRPr="009E4FBB" w:rsidRDefault="00257DA0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Консультация для педагогов</w:t>
      </w:r>
    </w:p>
    <w:p w:rsidR="006C258F" w:rsidRPr="009E4FBB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«Нетрадиционная ИЗО-деятельность</w:t>
      </w:r>
    </w:p>
    <w:p w:rsidR="006C258F" w:rsidRPr="009E4FBB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творческом развитии дошкольника»</w:t>
      </w:r>
    </w:p>
    <w:p w:rsidR="006C258F" w:rsidRPr="006C1B6A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58F" w:rsidRPr="006C1B6A" w:rsidRDefault="00A70EBC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696DAC" wp14:editId="08A12C11">
            <wp:extent cx="3095612" cy="2319292"/>
            <wp:effectExtent l="0" t="0" r="0" b="0"/>
            <wp:docPr id="4" name="Рисунок 4" descr="https://gas-kvas.com/uploads/posts/2023-01/1673463433_gas-kvas-com-p-risunok-detskoe-tvorchestvo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s-kvas.com/uploads/posts/2023-01/1673463433_gas-kvas-com-p-risunok-detskoe-tvorchestvo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67" cy="23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8F" w:rsidRPr="006C1B6A" w:rsidRDefault="006C258F" w:rsidP="0016555E">
      <w:pPr>
        <w:spacing w:before="100" w:beforeAutospacing="1" w:after="21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58F" w:rsidRDefault="006C258F" w:rsidP="00A70EBC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A70EBC" w:rsidRPr="009E4FBB" w:rsidRDefault="006C258F" w:rsidP="006C258F">
      <w:pPr>
        <w:spacing w:before="100" w:beforeAutospacing="1" w:after="21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70E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</w:t>
      </w:r>
      <w:r w:rsidR="00AA134B" w:rsidRPr="00A70E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6741D" w:rsidRPr="00A70E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</w:t>
      </w:r>
      <w:r w:rsidR="009E4FBB"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Выполнила: воспитатель</w:t>
      </w:r>
      <w:r w:rsidR="00A70EBC"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 категории </w:t>
      </w:r>
    </w:p>
    <w:p w:rsidR="0016555E" w:rsidRPr="009E4FBB" w:rsidRDefault="00D6741D" w:rsidP="00A70EBC">
      <w:pPr>
        <w:spacing w:before="100" w:beforeAutospacing="1" w:after="21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Гладышева Т.И.</w:t>
      </w:r>
    </w:p>
    <w:p w:rsidR="0016555E" w:rsidRDefault="0016555E" w:rsidP="00A70EBC">
      <w:pPr>
        <w:spacing w:before="100" w:beforeAutospacing="1" w:after="21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C258F" w:rsidRPr="009E4FBB" w:rsidRDefault="0016555E" w:rsidP="0016555E">
      <w:pPr>
        <w:spacing w:before="100" w:beforeAutospacing="1" w:after="21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Г. Орск 2023г. </w:t>
      </w:r>
    </w:p>
    <w:p w:rsidR="006C258F" w:rsidRPr="00A70EBC" w:rsidRDefault="00A1768B" w:rsidP="00A70EBC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70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lastRenderedPageBreak/>
        <w:t>«Нетрадиционная ИЗО-деятельность</w:t>
      </w:r>
      <w:r w:rsidR="006C258F" w:rsidRPr="00A70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Pr="00A70EB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в творческом развитии дошкольника»</w:t>
      </w:r>
    </w:p>
    <w:p w:rsidR="00A1768B" w:rsidRPr="0016555E" w:rsidRDefault="00A1768B" w:rsidP="00561E09">
      <w:pPr>
        <w:shd w:val="clear" w:color="auto" w:fill="FFFFFF"/>
        <w:spacing w:after="360" w:line="24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 ребенка — на кончиках его пальцев. В. И. Сухомлинский Изо-деятельность является одним из важнейших средств познания мира и развития эстетического восприятия, так как оно связано с самостоятельной, практической и творческой деятельностью ребенка. Цель работы по развитию творческих способностей средствами нетрадиционных техник и приемов: сформировать у дошкольников способности выражать восприятие окружающего их мира, совершенствовать интеллектуальные и творческие способности, креативное мышление. В. А. Сухомлинский писал: «Общение с искусством — одна из больших радостей жизни». Дошкольный возраст — это тот период, когда изобразительная деятельность может стать и чаще всего является устойчивым увлечением не только «особо» одаренных, но и всех детей. Все дети любят рисовать, когда это у них хорошо получается. Рисование карандашами, кистью требует высокого уровня владения техникой рисования, сформированных навыков и знаний, приемов работы. Очень часто отсутствие этих знаний и навыков быстро отвращает ребенка от рисования, поскольку в результате его усилий рисунок получается неправильным, он не соответствует желанию ребенка получить изображение, близкое к его замыслу или реальному объекту, который он пытался изобразить. Наблюдения за эффективностью применения различных техник рисования в детском саду приводят к выводу о необходимости использования таких техник, которые создадут ситуацию успеха у воспитанников, сформируют устойчивую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мотивацию к рисованию.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на занятиях по изобразительному искусству нетрадиционных техник позволяет ребенку преодолеть чувство страха перед неудачей в данном виде творчества. Можно сказать, что нетрадиционные техники позволяют, отойдя от предметного изображения, выразить в рисунке чувства и эмоции, дают ребенку свободу и вселяют уверенность в своих силах. Владея разными техниками и способами изображения предметов или окружающего мира, ребенок получает возможность выбора. Для развития творчества и систематизации знаний детей дошкольного возраста в рисовании нетрадиционными приемами и техниками мы поставили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 Учить детей использовать в рисовании разнообразные материалы и техники, разные способы создания изображения, соединяя в одном рисунке разные материалы с целью получения выразительного образа.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Развивать эстетические чувства формы, цвет, ритм, композицию, творческую активность, желание рисовать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   Учить видеть и понимать красоту многоцветного мира.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  Формировать у детей творческие способности посредством использования нетрадиционных техник рисования.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5.  Воспитывать умение доводить начатое дело до конца, работать в коллективе, индивидуально.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Изобразительная деятельность — специфическое образное познание действительности, она тесно связана с развитием наглядно-действенного и наглядно-образного мышления, также с выработкой навыков анализа, синтеза, сопоставления, сравнения, обобщения. Творя, дошкольники учатся выделять особенности, качества, внешние свойства предметов, главные и второстепенные детали, правильно устанавливать и соотносить одну часть предмета с другой, передавать пропорции, сравнивать величину деталей, сопоставлять с натурой, с работами товарищей. В процессе творчества дети учатся рассуждать, делать выводы. Происходит обогащение их словарного запаса. При рисовании с натуры у детей развивается внимание, по представлению — память. На занятиях, по изобразительной деятельности с использованием нетрадиционных техник, у детей развивается ориентировочно-исследовательская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 (смешивает краску с мыльной пеной, на изображенный предмет цветными мелками наносит гуашь). При непосредственном контакте пальцев рук с краской дети познают ее свойства: густоту, твердость, вязкость. В изображении сказочных образов появляется умение передавать признаки необычности, сказочности. Работа с нетрадиционными техниками изображения стимулирует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положительную мотивацию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ИЗО-деятельности, вызывает радостное настроение у детей, снимает страх перед краской, боязнь не справиться с продуктивным процессом. Многие виды способствуют повышению уровня развития зрительно — моторной координации. Например, рисование по стеклу, роспись ткани, рисование мелом по бархатной бумаге. Данные техники не утомляют дошкольников, у них сохраняется высокая активность, работоспособность на протяжении всего времени, отведенного на выполнение задания.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мы используем такие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 технологии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 личностно-ориентированные (проблемные вопросы и ситуации);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       коммуникативно-информационные (беседа и диалог, расширение и активизация словаря);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 игровые (оригинальность сюжета, мотивация);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 педагогические (доверительная беседа, стимулирование, авансирование успеха, пауза). </w:t>
      </w:r>
    </w:p>
    <w:p w:rsidR="00A1768B" w:rsidRPr="0016555E" w:rsidRDefault="00A1768B" w:rsidP="00561E09">
      <w:pPr>
        <w:shd w:val="clear" w:color="auto" w:fill="FFFFFF"/>
        <w:spacing w:after="0" w:line="360" w:lineRule="auto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Принципы построения работы: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>1. От простого к сложному, где предусмотрен переход от простых занятий к сложным.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 Принцип наглядности выражается в том, что у детей более развита наглядно-образная память, чем словесно-логическая, поэтому мышление опирается на восприятие или представление.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Принцип индивидуализации обеспечивает вовлечение каждого ребенка в воспитательный процесс.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  Связь обучения с жизнью: изображение должно опираться на впечатление, полученное ребенком от окружающей действительности.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Значение нетрадиционной Изо-деятельности в развитии ребёнка.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Нетрадиционные техники изображения могут способствовать ослаблению возбуждения слишком эмоционально расторможенных детей. Важно отметить, нетрадиционное рисование, например, игра в кляксы, увлекает детей, а чем сильнее ребенок увлечен, тем больше он сосредотачивается. Таким образом, использование нетрадиционных техник изображения способствует познавательной деятельности, коррекции психических процессов и личностной сферы дошкольников в целом.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Многие виды нетрадиционного рисования способствуют повышению уровня развития зрительно-моторной координации. Если чрезмерно активный ребенок нуждается в обширном пространстве для разворачивания деятельности, если его внимание рассеянно и крайне неустойчиво, то в процессе нетрадиционного рисования зона его активности сужается, уменьшается амплитуда движений. Крупные и неточные движения руками постепенно становятся более тонкими и точными. Нетрадиционные техники изображения способствуют развитию познавательной деятельности, коррекции психических процессов и личностной сферы дошкольников в целом. Занятия рисованием очень важны при подготовке ребенка к школьному обучению, благодаря рисуночной деятельности дети учатся удерживать определенное положение корпуса, рук, наклон карандаша, кисти, регулировать размах, темп, силу нажима, укладываться в определенное время, оценивать работу, доводить начатое до конца. Если дети с успехом справляются 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 выполнением работ в несложных нетрадиционных техниках рисования, можно приступать к изучению сложных техник и приемов.         Организация работы нетрадиционными техниками и приемами не трудоемка при наличии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художественных материалов, образцов рисунков в нетрадиционной технике рисования, методической базы и соответствующей подготовки самого педагога.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Для выполнения заданий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нужны определенные средства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оборудование, канцтовары, фонотека (больше классических музыкальных произведений), видеотека, мольберты. Трудности при применении нетрадиционных техник рисования могут заключаться в: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планировании и построении системы занятий с учетом возрастных и индивидуальных особенностей детей;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подборе оборудования и материалов;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применении методов и приемов работы с детьми, исходя из их индивидуальных особенностей;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разработке критериев отслеживания уровня освоения знаний, умений и навыков детей.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Процесс художественно-эстетического, экологического воспитания дошкольников строится на основе формирования у детей знаний о многообразии техник отражения реального мира на листе бумаги с использованием нетрадиционных техник рисования в сочетании с другими методами и приемами обучения и воспитания. Участвуя в творческом процессе, дети проявляют интерес к миру природы, гармонии цвета и форм. Это позволяет </w:t>
      </w:r>
      <w:r w:rsidR="00A70EBC"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>по-особенному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смотреть на все их окружение, прививать любовь ко всему живому.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работе используем такие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организации и проведения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занятий, как беседы, путешествия по сказкам, наблюдения, целевые прогулки, экскурсии, фотовыставки, выставки рисунков, конкурсы, развлечения.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работы: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наглядный, словесный, практический.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Знания, которые приобретают дети, складываются в 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систему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учатся замечать изменения, возникающие в изобразительном искусстве от применения в процессе работы нестандартных материалов.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Обучение с помощью нетрадиционных техник рисования происходит в следующих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направлениях: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          от рисования отдельных предметов к рисованию сюжетных эпизодов и далее к сюжетному рисованию;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от применения наиболее простых видов нетрадиционной техники изображения к более сложным;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от использования готового оборудования, материала к применению </w:t>
      </w:r>
      <w:proofErr w:type="gramStart"/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таких,  которые</w:t>
      </w:r>
      <w:proofErr w:type="gramEnd"/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самим изготовить;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>-          от использования метода подражания к самостоятельному выполнению замысла;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         от применения в рисунке одного вида техники к использованию смешанных техник изображения;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         от индивидуальной работы к коллективному изображению предметов, сюжетов нетрадиционной техники рисования.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Приобретя соответствующий опыт рисования в нетрадиционных техниках, и, таким образом, преодолев страх перед неудачей, ребенок в дальнейшем будет получать удовольствие от работы, беспрепятственно переходить к овладению все новых и новых техник в рисовании.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Работая с ребенком, необходимо </w:t>
      </w: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сотрудничать с их родителями: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любую возможность общения для установления доверительных отношений. Провожу для родителей консультации и беседы, занятия, развлечение, дни открытых дверей, интеллектуальные игры. Малыш всему учится в общении с взрослыми, ранний опыт ребенка создает тот фон, который ведет к развитию речи, умению слушать и думать. Общение ребенка в семье, с близкими ему людьми — важнейшее условие его психического развития. Совместно с родителями выпускаем праздничные газеты, устраиваем различные конкурсы, тренинги, мастер классы, коллективные игры, фотовыставки.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Одним из важных средств поощрения и развития изобразительного творчества детей, является выставка детского рисунка. Она очень радуют детей и их родителей, ребенок становится успешнее. Такая совместная работа с родителями создает ребенку эмоционально комфортное состояние. Таким образом, на основе работы в рисовании нетрадиционными техниками и приемами, мы развиваем у детей интерес к нетрадиционным техникам Изо-деятельности. </w:t>
      </w:r>
    </w:p>
    <w:p w:rsidR="00A1768B" w:rsidRPr="0016555E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6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 результате работы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научились творчески всматриваться в окружающий мир, находить разные оттенки, приобрели опыт эстетического восприятия. Они научились создавать новое, оригинальное, проявлять творчество, фантазию, реализовать свой замысел, и самостоятельно находить средства для воплощения. </w:t>
      </w:r>
      <w:r w:rsidRPr="0016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Содержание рисунков стало интереснее, содержательнее, замысел богаче. Шедевры живут, дышат, улыбаются, а главное, каждый рисунок кажется произведением искусства. Дети обрели уверенность в себе, преодолели страх чистого листа бумаги, начали чувствовать себя маленькими художниками</w:t>
      </w:r>
      <w:r w:rsidRPr="00165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A70EBC" w:rsidRDefault="00A70EBC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A70EBC" w:rsidRDefault="00A70EBC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A70EBC" w:rsidRPr="00A70EBC" w:rsidRDefault="00A70EBC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A1768B" w:rsidRPr="00561E09" w:rsidRDefault="00A70EBC" w:rsidP="00A70EBC">
      <w:pPr>
        <w:shd w:val="clear" w:color="auto" w:fill="FFFFFF"/>
        <w:spacing w:after="360" w:line="273" w:lineRule="atLeast"/>
        <w:ind w:left="-851"/>
        <w:jc w:val="center"/>
        <w:textAlignment w:val="baseline"/>
        <w:rPr>
          <w:color w:val="333333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2FCA9B61" wp14:editId="0AB79648">
            <wp:extent cx="6048152" cy="4366895"/>
            <wp:effectExtent l="0" t="0" r="0" b="0"/>
            <wp:docPr id="2" name="Рисунок 2" descr="https://avatars.mds.yandex.net/i?id=957c21ebdeb0327769488b858ff94ba214f0fa77-91482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57c21ebdeb0327769488b858ff94ba214f0fa77-914825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40" cy="43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68B" w:rsidRPr="00561E09" w:rsidRDefault="00A1768B" w:rsidP="00561E09">
      <w:pPr>
        <w:shd w:val="clear" w:color="auto" w:fill="FFFFFF"/>
        <w:spacing w:after="360" w:line="273" w:lineRule="atLeast"/>
        <w:ind w:left="-851"/>
        <w:jc w:val="both"/>
        <w:textAlignment w:val="baseline"/>
        <w:rPr>
          <w:color w:val="333333"/>
          <w:sz w:val="26"/>
          <w:szCs w:val="26"/>
          <w:shd w:val="clear" w:color="auto" w:fill="FFFFFF"/>
        </w:rPr>
      </w:pPr>
    </w:p>
    <w:p w:rsidR="00623E2E" w:rsidRPr="00561E09" w:rsidRDefault="00623E2E" w:rsidP="00561E09">
      <w:pPr>
        <w:ind w:left="-851"/>
        <w:jc w:val="both"/>
        <w:rPr>
          <w:sz w:val="26"/>
          <w:szCs w:val="26"/>
        </w:rPr>
      </w:pPr>
    </w:p>
    <w:sectPr w:rsidR="00623E2E" w:rsidRPr="00561E09" w:rsidSect="00D6741D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68B"/>
    <w:rsid w:val="0016555E"/>
    <w:rsid w:val="00257DA0"/>
    <w:rsid w:val="00561E09"/>
    <w:rsid w:val="00623E2E"/>
    <w:rsid w:val="006C258F"/>
    <w:rsid w:val="009E4FBB"/>
    <w:rsid w:val="00A1768B"/>
    <w:rsid w:val="00A70EBC"/>
    <w:rsid w:val="00AA134B"/>
    <w:rsid w:val="00D6741D"/>
    <w:rsid w:val="00ED7080"/>
    <w:rsid w:val="00F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DB47-6C51-4060-99E4-2023474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58F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5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F0A3-0020-4031-B015-DA7A1D5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19</cp:revision>
  <cp:lastPrinted>2024-02-03T01:37:00Z</cp:lastPrinted>
  <dcterms:created xsi:type="dcterms:W3CDTF">2018-09-09T06:16:00Z</dcterms:created>
  <dcterms:modified xsi:type="dcterms:W3CDTF">2024-03-29T10:09:00Z</dcterms:modified>
</cp:coreProperties>
</file>