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092" w:rsidRPr="00DE2092" w:rsidRDefault="00DE2092" w:rsidP="00DE2092">
      <w:pPr>
        <w:spacing w:after="0" w:line="360" w:lineRule="auto"/>
        <w:ind w:firstLine="454"/>
        <w:jc w:val="center"/>
        <w:rPr>
          <w:rFonts w:ascii="Times New Roman" w:hAnsi="Times New Roman" w:cs="Times New Roman"/>
          <w:b/>
        </w:rPr>
      </w:pPr>
      <w:r w:rsidRPr="00DE2092">
        <w:rPr>
          <w:rFonts w:ascii="Times New Roman" w:hAnsi="Times New Roman" w:cs="Times New Roman"/>
          <w:b/>
        </w:rPr>
        <w:t xml:space="preserve">Выступление на педагогическом совете на тему: </w:t>
      </w:r>
    </w:p>
    <w:p w:rsidR="00837C47" w:rsidRDefault="00DE2092" w:rsidP="00DE2092">
      <w:pPr>
        <w:spacing w:after="0" w:line="360" w:lineRule="auto"/>
        <w:ind w:firstLine="454"/>
        <w:jc w:val="center"/>
        <w:rPr>
          <w:rFonts w:ascii="Times New Roman" w:hAnsi="Times New Roman" w:cs="Times New Roman"/>
          <w:b/>
        </w:rPr>
      </w:pPr>
      <w:r w:rsidRPr="00DE2092">
        <w:rPr>
          <w:rFonts w:ascii="Times New Roman" w:hAnsi="Times New Roman" w:cs="Times New Roman"/>
          <w:b/>
        </w:rPr>
        <w:t>«</w:t>
      </w:r>
      <w:r w:rsidR="001C4680" w:rsidRPr="001C4680">
        <w:rPr>
          <w:rFonts w:ascii="Times New Roman" w:hAnsi="Times New Roman" w:cs="Times New Roman"/>
          <w:b/>
        </w:rPr>
        <w:t>Развитие связной речи  детей в разных видах деятельности</w:t>
      </w:r>
      <w:bookmarkStart w:id="0" w:name="_GoBack"/>
      <w:bookmarkEnd w:id="0"/>
      <w:r w:rsidRPr="00DE2092">
        <w:rPr>
          <w:rFonts w:ascii="Times New Roman" w:hAnsi="Times New Roman" w:cs="Times New Roman"/>
          <w:b/>
        </w:rPr>
        <w:t>».</w:t>
      </w:r>
    </w:p>
    <w:p w:rsidR="00DE2092" w:rsidRPr="00DE2092" w:rsidRDefault="00DE2092" w:rsidP="00DE2092">
      <w:pPr>
        <w:spacing w:after="0" w:line="360" w:lineRule="auto"/>
        <w:ind w:firstLine="454"/>
        <w:jc w:val="right"/>
        <w:rPr>
          <w:rFonts w:ascii="Times New Roman" w:hAnsi="Times New Roman" w:cs="Times New Roman"/>
        </w:rPr>
      </w:pPr>
      <w:r w:rsidRPr="00DE2092">
        <w:rPr>
          <w:rFonts w:ascii="Times New Roman" w:hAnsi="Times New Roman" w:cs="Times New Roman"/>
        </w:rPr>
        <w:t xml:space="preserve">Подготовила: воспитатель </w:t>
      </w:r>
    </w:p>
    <w:p w:rsidR="00DE2092" w:rsidRPr="00DE2092" w:rsidRDefault="00DE2092" w:rsidP="00DE2092">
      <w:pPr>
        <w:spacing w:after="0" w:line="360" w:lineRule="auto"/>
        <w:ind w:firstLine="454"/>
        <w:jc w:val="right"/>
        <w:rPr>
          <w:rFonts w:ascii="Times New Roman" w:hAnsi="Times New Roman" w:cs="Times New Roman"/>
        </w:rPr>
      </w:pPr>
      <w:r w:rsidRPr="00DE2092">
        <w:rPr>
          <w:rFonts w:ascii="Times New Roman" w:hAnsi="Times New Roman" w:cs="Times New Roman"/>
        </w:rPr>
        <w:t>высшей квалификационной категории</w:t>
      </w:r>
    </w:p>
    <w:p w:rsidR="00DE2092" w:rsidRPr="00DE2092" w:rsidRDefault="00DE2092" w:rsidP="00DE2092">
      <w:pPr>
        <w:spacing w:after="0" w:line="360" w:lineRule="auto"/>
        <w:ind w:firstLine="454"/>
        <w:jc w:val="right"/>
        <w:rPr>
          <w:rFonts w:ascii="Times New Roman" w:hAnsi="Times New Roman" w:cs="Times New Roman"/>
        </w:rPr>
      </w:pPr>
      <w:proofErr w:type="spellStart"/>
      <w:r w:rsidRPr="00DE2092">
        <w:rPr>
          <w:rFonts w:ascii="Times New Roman" w:hAnsi="Times New Roman" w:cs="Times New Roman"/>
        </w:rPr>
        <w:t>Голенкова</w:t>
      </w:r>
      <w:proofErr w:type="spellEnd"/>
      <w:r w:rsidRPr="00DE2092">
        <w:rPr>
          <w:rFonts w:ascii="Times New Roman" w:hAnsi="Times New Roman" w:cs="Times New Roman"/>
        </w:rPr>
        <w:t xml:space="preserve"> Юлия Викторовна</w:t>
      </w:r>
    </w:p>
    <w:p w:rsidR="00DE2092" w:rsidRPr="00DE2092" w:rsidRDefault="00DE2092" w:rsidP="00DE2092">
      <w:pPr>
        <w:spacing w:after="0" w:line="360" w:lineRule="auto"/>
        <w:ind w:firstLine="454"/>
        <w:jc w:val="center"/>
        <w:rPr>
          <w:rFonts w:ascii="Times New Roman" w:hAnsi="Times New Roman" w:cs="Times New Roman"/>
        </w:rPr>
      </w:pP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Говорить умеют все, но говорить правильно, лишь единицы из нас. Разговаривая с другими, мы пользуемся речью, как средством передачи функций человека. Именно через общение с другими людьми человек реализует себя как личность. Судить о начале развития личности ребенка дошкольного возраста без оценки его речевого развития невозможно. Развитие речи – главный показатель умственного развития. Основная цель речевого развития – это развитие свободного общения с взрослыми и детьми, овладение конструктивными способами и средствами взаимодействия с окружающими.</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Задачи для решения проблем развития связной речи у дошкольников</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xml:space="preserve">Согласно ФГОС к структуре основной общеобразовательной программы дошкольного образования, содержание образовательной области </w:t>
      </w:r>
      <w:proofErr w:type="gramStart"/>
      <w:r w:rsidRPr="00DE2092">
        <w:rPr>
          <w:rFonts w:ascii="Times New Roman" w:hAnsi="Times New Roman" w:cs="Times New Roman"/>
        </w:rPr>
        <w:t>« Речевое</w:t>
      </w:r>
      <w:proofErr w:type="gramEnd"/>
      <w:r w:rsidRPr="00DE2092">
        <w:rPr>
          <w:rFonts w:ascii="Times New Roman" w:hAnsi="Times New Roman" w:cs="Times New Roman"/>
        </w:rPr>
        <w:t xml:space="preserve">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DE2092" w:rsidRPr="00DE2092" w:rsidRDefault="00DE2092" w:rsidP="00DE2092">
      <w:pPr>
        <w:numPr>
          <w:ilvl w:val="0"/>
          <w:numId w:val="1"/>
        </w:numPr>
        <w:spacing w:after="0" w:line="360" w:lineRule="auto"/>
        <w:ind w:left="0" w:firstLine="454"/>
        <w:rPr>
          <w:rFonts w:ascii="Times New Roman" w:hAnsi="Times New Roman" w:cs="Times New Roman"/>
        </w:rPr>
      </w:pPr>
      <w:r w:rsidRPr="00DE2092">
        <w:rPr>
          <w:rFonts w:ascii="Times New Roman" w:hAnsi="Times New Roman" w:cs="Times New Roman"/>
        </w:rPr>
        <w:t>развитие свободного общения со взрослыми и детьми;</w:t>
      </w:r>
    </w:p>
    <w:p w:rsidR="00DE2092" w:rsidRPr="00DE2092" w:rsidRDefault="00DE2092" w:rsidP="00DE2092">
      <w:pPr>
        <w:numPr>
          <w:ilvl w:val="0"/>
          <w:numId w:val="1"/>
        </w:numPr>
        <w:spacing w:after="0" w:line="360" w:lineRule="auto"/>
        <w:ind w:left="0" w:firstLine="454"/>
        <w:rPr>
          <w:rFonts w:ascii="Times New Roman" w:hAnsi="Times New Roman" w:cs="Times New Roman"/>
        </w:rPr>
      </w:pPr>
      <w:r w:rsidRPr="00DE2092">
        <w:rPr>
          <w:rFonts w:ascii="Times New Roman" w:hAnsi="Times New Roman" w:cs="Times New Roman"/>
        </w:rPr>
        <w:t>развитие всех компонентов устной речи детей (лексической стороны, грамматического строя речи; связной речи – диалогической и монологической форм).</w:t>
      </w:r>
    </w:p>
    <w:p w:rsidR="00DE2092" w:rsidRPr="00DE2092" w:rsidRDefault="00DE2092" w:rsidP="00DE2092">
      <w:pPr>
        <w:numPr>
          <w:ilvl w:val="0"/>
          <w:numId w:val="1"/>
        </w:numPr>
        <w:spacing w:after="0" w:line="360" w:lineRule="auto"/>
        <w:ind w:left="0" w:firstLine="454"/>
        <w:rPr>
          <w:rFonts w:ascii="Times New Roman" w:hAnsi="Times New Roman" w:cs="Times New Roman"/>
        </w:rPr>
      </w:pPr>
      <w:r w:rsidRPr="00DE2092">
        <w:rPr>
          <w:rFonts w:ascii="Times New Roman" w:hAnsi="Times New Roman" w:cs="Times New Roman"/>
        </w:rPr>
        <w:t>практическое овладение воспитанниками нормами речи.</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Основными принципами реализации системы работы по развитию связной речи являются систематичность и последовательность, интеграция образовательных областей, которые осуществляются</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 в процессе организации различных видов детской деятельности: двигательной, игровой, продуктивной, коммуникативной, трудовой, познавательно-исследовательской, художественно-эстетической, чтение художественной литературы</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r w:rsidRPr="00DE2092">
        <w:rPr>
          <w:rFonts w:ascii="Times New Roman" w:hAnsi="Times New Roman" w:cs="Times New Roman"/>
        </w:rPr>
        <w:softHyphen/>
        <w:t>- в ходе режимных моментов</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 в свободной самостоятельной деятельности</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r w:rsidRPr="00DE2092">
        <w:rPr>
          <w:rFonts w:ascii="Times New Roman" w:hAnsi="Times New Roman" w:cs="Times New Roman"/>
        </w:rPr>
        <w:softHyphen/>
        <w:t>- во взаимодействии с семьями.</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rPr>
        <w:t> </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Существуют различные принципы развития речи:</w:t>
      </w:r>
      <w:r w:rsidRPr="00DE2092">
        <w:rPr>
          <w:rFonts w:ascii="Times New Roman" w:hAnsi="Times New Roman" w:cs="Times New Roman"/>
        </w:rPr>
        <w:t xml:space="preserve"> Под методическими принципами понимаются общие исходные положения, руководствуясь которыми педагог выбирает средства обучения. Они отражают специфику обучения родной речи, дополняют </w:t>
      </w:r>
      <w:r w:rsidRPr="00DE2092">
        <w:rPr>
          <w:rFonts w:ascii="Times New Roman" w:hAnsi="Times New Roman" w:cs="Times New Roman"/>
        </w:rPr>
        <w:lastRenderedPageBreak/>
        <w:t xml:space="preserve">систему </w:t>
      </w:r>
      <w:proofErr w:type="spellStart"/>
      <w:r w:rsidRPr="00DE2092">
        <w:rPr>
          <w:rFonts w:ascii="Times New Roman" w:hAnsi="Times New Roman" w:cs="Times New Roman"/>
        </w:rPr>
        <w:t>общедидактических</w:t>
      </w:r>
      <w:proofErr w:type="spellEnd"/>
      <w:r w:rsidRPr="00DE2092">
        <w:rPr>
          <w:rFonts w:ascii="Times New Roman" w:hAnsi="Times New Roman" w:cs="Times New Roman"/>
        </w:rPr>
        <w:t xml:space="preserve"> принципов и взаимодействуют с такими из них, как доступность, наглядность, систематичность, последовательность, сознательность и активность, индивидуализация обучения и др.</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Основные направления работы по развитию речи детей заключаются в следующем:</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1.Развитие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2.Воспитание звуковой культуры речи: развитие восприятия звуков родной речи и произношения.</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3. Формирование грамматического строя: морфология, синтаксис и словообразование</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4. Развитие связной речи: диалогическая речь, монологическая речь</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5.Формирование элементарного осознания явлений языка и речи: различение звука и слова, нахождение места звука в слове. Воспитание любви и интереса к художественному слову.</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 xml:space="preserve">Различают формы и методы работы по речевому </w:t>
      </w:r>
      <w:proofErr w:type="gramStart"/>
      <w:r w:rsidRPr="00DE2092">
        <w:rPr>
          <w:rFonts w:ascii="Times New Roman" w:hAnsi="Times New Roman" w:cs="Times New Roman"/>
          <w:b/>
          <w:bCs/>
          <w:u w:val="single"/>
        </w:rPr>
        <w:t>развитию :</w:t>
      </w:r>
      <w:proofErr w:type="gramEnd"/>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rPr>
        <w:t>1.Наглядные</w:t>
      </w:r>
      <w:r w:rsidRPr="00DE2092">
        <w:rPr>
          <w:rFonts w:ascii="Times New Roman" w:hAnsi="Times New Roman" w:cs="Times New Roman"/>
        </w:rPr>
        <w:t>:</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непосредственное наблюдение и его разновидности (Наблюдения в природе, экскурсии) -  опосредованное наблюдение (изобразительная наглядность: рассматривание игрушек и картин, рассказывание по игрушкам, картинам)</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rPr>
        <w:t>2.Словесные:</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rPr>
        <w:t>3.Практические:</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дидактические игры, коммуникативные игры, словесные игры, игры - драматизации, инсценировки, дидактические упражнения, пластические этюды, хороводные игры.</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К средствам развития речи относятся:</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общение взрослых и детей, культурная языковая среда, обучение родной речи, художественная литература, изобразительное искусство, музыка, театр, занятия по другим разделам программы.</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lastRenderedPageBreak/>
        <w:t> </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Как же речевое развитие связанно с другими видами деятельности?</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Игровая деятельность.</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Игровая деятельность является важным звеном и условием реализации задач речевого развития. Через игровую деятельность происходит развитие диалогической речи; активного словаря; умение использовать в речи слова и выражения, отражающие представления ребёнка о качествах людей.</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Познавательно - исследовательская деятельность</w:t>
      </w:r>
      <w:r w:rsidRPr="00DE2092">
        <w:rPr>
          <w:rFonts w:ascii="Times New Roman" w:hAnsi="Times New Roman" w:cs="Times New Roman"/>
        </w:rPr>
        <w:t> напрямую связана с речевым развитием. Формирование речевых умений происходит в три этапа.</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rPr>
        <w:t> Первый этап</w:t>
      </w:r>
      <w:r w:rsidRPr="00DE2092">
        <w:rPr>
          <w:rFonts w:ascii="Times New Roman" w:hAnsi="Times New Roman" w:cs="Times New Roman"/>
        </w:rPr>
        <w:t>: репродуктивный, при активном участии взрослого.</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r w:rsidRPr="00DE2092">
        <w:rPr>
          <w:rFonts w:ascii="Times New Roman" w:hAnsi="Times New Roman" w:cs="Times New Roman"/>
          <w:b/>
          <w:bCs/>
        </w:rPr>
        <w:t>Второй этап:</w:t>
      </w:r>
      <w:r w:rsidRPr="00DE2092">
        <w:rPr>
          <w:rFonts w:ascii="Times New Roman" w:hAnsi="Times New Roman" w:cs="Times New Roman"/>
        </w:rPr>
        <w:t> самостоятельного использования хорошо известных алгоритмов и правил.</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r w:rsidRPr="00DE2092">
        <w:rPr>
          <w:rFonts w:ascii="Times New Roman" w:hAnsi="Times New Roman" w:cs="Times New Roman"/>
          <w:b/>
          <w:bCs/>
        </w:rPr>
        <w:t>Третий этап:</w:t>
      </w:r>
      <w:r w:rsidRPr="00DE2092">
        <w:rPr>
          <w:rFonts w:ascii="Times New Roman" w:hAnsi="Times New Roman" w:cs="Times New Roman"/>
        </w:rPr>
        <w:t> творческая реализация знаний и умений.</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Коммуникативная деятельность.</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Коммуникативная деятельность является одной из главных для речевого развития детей, так как в ней реализуются практически все задачи речевого развития.</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Главной задачей педагога является создание условий для практической реализации детьми своего речевого потенциала.</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Восприятие художественной литературы и фольклора</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В ходе реализации данного вида деятельности через диалог с автором, комментарии и обсуждение содержания произведения происходит овладение речью как средством общения, обогащение активного и пассивного словаря, и, как следствие, развивается связная, грамматически правильная диалогическая и монологическая речь.</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Конструирование</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Организация группового конструирования, обыгрывание построек, обсуждение конструкций и называние деталей помогают ребёнку овладеть речью как средством общения, обогатить активный и пассивный словарь, развивают связную, грамматически правильную диалогическую и монологическую речь. Конструирование оказывает огромное влияние на развитие мелкой моторики рук.</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Изобразительная деятельность</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Обогащение словарного запаса ребёнка-дошкольника происходит через знакомство с основными и вспомогательными цветами, произведениями изобразительного искусства и его жанрами, с выразительными средствами (форма, цвет, колорит, композиция).</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Музыкальная деятельность</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lastRenderedPageBreak/>
        <w:t> В процессе музыкальной деятельности происходит обогащение словаря, развитие артикуляции, звуковой и интонационной культуры речи, фонематического слуха и фонематического восприятия.</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Самообслуживание и элементарный бытовой труд</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В процессе деятельности детей по самообслуживанию педагог имеет возможность активизировать их речевую деятельность, привлекать внимание детей к их собственной речи, воспитывать эмоционально-положительное реагирование на просьбы и требования взрослого.</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b/>
          <w:bCs/>
          <w:u w:val="single"/>
        </w:rPr>
        <w:t>Двигательная деятельность</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Развитие двигательной активности и развитие речи находятся в прямо пропорциональной зависимости: чем выше активность, тем лучше развита речь.</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Развитие ребёнка дошкольного возраста наиболее успешно осуществляется в условиях обогащённой развивающей среды, которая обеспечивает единство социальных и природных средств, разнообразную деятельность и обогащение речевого опыта детей.</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Создание речевой развивающей среды – важнейшее направление повышения качества работы по развитию речи дошкольников.</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Методы и приёмы руководства речевым развитием детей, специальное оборудование – подбор их напрямую зависит от особенностей речевого развития детей каждой возрастной группы. Грамотная речь педагога является одной из важнейших составляющих, т. к. именно педагог закладывает основы культуры детской речи, формирует основы речевой деятельности детей, приобщает их к культуре устного высказывания.</w:t>
      </w:r>
    </w:p>
    <w:p w:rsidR="00DE2092" w:rsidRPr="00DE2092" w:rsidRDefault="00DE2092" w:rsidP="00DE2092">
      <w:pPr>
        <w:spacing w:after="0" w:line="360" w:lineRule="auto"/>
        <w:ind w:firstLine="454"/>
        <w:rPr>
          <w:rFonts w:ascii="Times New Roman" w:hAnsi="Times New Roman" w:cs="Times New Roman"/>
        </w:rPr>
      </w:pPr>
      <w:r w:rsidRPr="00DE2092">
        <w:rPr>
          <w:rFonts w:ascii="Times New Roman" w:hAnsi="Times New Roman" w:cs="Times New Roman"/>
        </w:rPr>
        <w:t> </w:t>
      </w:r>
      <w:r w:rsidRPr="00DE2092">
        <w:rPr>
          <w:rFonts w:ascii="Times New Roman" w:hAnsi="Times New Roman" w:cs="Times New Roman"/>
          <w:b/>
          <w:bCs/>
        </w:rPr>
        <w:t>Заключение:</w:t>
      </w:r>
      <w:r w:rsidRPr="00DE2092">
        <w:rPr>
          <w:rFonts w:ascii="Times New Roman" w:hAnsi="Times New Roman" w:cs="Times New Roman"/>
        </w:rPr>
        <w:t> Таким образом, можно сделать вывод о том, что в соответствии с ФГОС ДО, одним из приоритетных направлений системы дошкольного образования, является развитие речи у дошкольников. А использование педагогом современных педагогических технологии в дошкольном образовании, помогает наиболее эффективно решать задачи по речевому развитию дошкольников.</w:t>
      </w:r>
    </w:p>
    <w:p w:rsidR="00DE2092" w:rsidRPr="00DE2092" w:rsidRDefault="00DE2092" w:rsidP="00DE2092">
      <w:pPr>
        <w:spacing w:after="0" w:line="360" w:lineRule="auto"/>
        <w:ind w:firstLine="454"/>
        <w:rPr>
          <w:rFonts w:ascii="Times New Roman" w:hAnsi="Times New Roman" w:cs="Times New Roman"/>
        </w:rPr>
      </w:pPr>
    </w:p>
    <w:sectPr w:rsidR="00DE2092" w:rsidRPr="00DE2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22005"/>
    <w:multiLevelType w:val="multilevel"/>
    <w:tmpl w:val="2AECEA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033A2"/>
    <w:multiLevelType w:val="multilevel"/>
    <w:tmpl w:val="0764C9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924DA9"/>
    <w:multiLevelType w:val="multilevel"/>
    <w:tmpl w:val="03E815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42A93"/>
    <w:multiLevelType w:val="multilevel"/>
    <w:tmpl w:val="02FCF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E25C0C"/>
    <w:multiLevelType w:val="multilevel"/>
    <w:tmpl w:val="07769A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0452CF"/>
    <w:multiLevelType w:val="multilevel"/>
    <w:tmpl w:val="1422D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721FED"/>
    <w:multiLevelType w:val="multilevel"/>
    <w:tmpl w:val="11AEAF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D40215"/>
    <w:multiLevelType w:val="multilevel"/>
    <w:tmpl w:val="3A7C36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810DF9"/>
    <w:multiLevelType w:val="multilevel"/>
    <w:tmpl w:val="97D0A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2028D5"/>
    <w:multiLevelType w:val="multilevel"/>
    <w:tmpl w:val="6EEE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
    <w:lvlOverride w:ilvl="0">
      <w:lvl w:ilvl="0">
        <w:numFmt w:val="decimal"/>
        <w:lvlText w:val="%1."/>
        <w:lvlJc w:val="left"/>
      </w:lvl>
    </w:lvlOverride>
  </w:num>
  <w:num w:numId="4">
    <w:abstractNumId w:val="6"/>
    <w:lvlOverride w:ilvl="0">
      <w:lvl w:ilvl="0">
        <w:numFmt w:val="decimal"/>
        <w:lvlText w:val="%1."/>
        <w:lvlJc w:val="left"/>
      </w:lvl>
    </w:lvlOverride>
  </w:num>
  <w:num w:numId="5">
    <w:abstractNumId w:val="3"/>
    <w:lvlOverride w:ilvl="0">
      <w:lvl w:ilvl="0">
        <w:numFmt w:val="decimal"/>
        <w:lvlText w:val="%1."/>
        <w:lvlJc w:val="left"/>
      </w:lvl>
    </w:lvlOverride>
  </w:num>
  <w:num w:numId="6">
    <w:abstractNumId w:val="0"/>
    <w:lvlOverride w:ilvl="0">
      <w:lvl w:ilvl="0">
        <w:numFmt w:val="decimal"/>
        <w:lvlText w:val="%1."/>
        <w:lvlJc w:val="left"/>
      </w:lvl>
    </w:lvlOverride>
  </w:num>
  <w:num w:numId="7">
    <w:abstractNumId w:val="2"/>
    <w:lvlOverride w:ilvl="0">
      <w:lvl w:ilvl="0">
        <w:numFmt w:val="decimal"/>
        <w:lvlText w:val="%1."/>
        <w:lvlJc w:val="left"/>
      </w:lvl>
    </w:lvlOverride>
  </w:num>
  <w:num w:numId="8">
    <w:abstractNumId w:val="7"/>
    <w:lvlOverride w:ilvl="0">
      <w:lvl w:ilvl="0">
        <w:numFmt w:val="decimal"/>
        <w:lvlText w:val="%1."/>
        <w:lvlJc w:val="left"/>
      </w:lvl>
    </w:lvlOverride>
  </w:num>
  <w:num w:numId="9">
    <w:abstractNumId w:val="8"/>
    <w:lvlOverride w:ilvl="0">
      <w:lvl w:ilvl="0">
        <w:numFmt w:val="decimal"/>
        <w:lvlText w:val="%1."/>
        <w:lvlJc w:val="left"/>
      </w:lvl>
    </w:lvlOverride>
  </w:num>
  <w:num w:numId="10">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5DE"/>
    <w:rsid w:val="000762AA"/>
    <w:rsid w:val="001C4680"/>
    <w:rsid w:val="00837C47"/>
    <w:rsid w:val="00C965DE"/>
    <w:rsid w:val="00DE2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68F4"/>
  <w15:chartTrackingRefBased/>
  <w15:docId w15:val="{7F2EFDAD-C96F-4FF7-BF07-CC7CF695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34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1129</Words>
  <Characters>6438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dc:creator>
  <cp:keywords/>
  <dc:description/>
  <cp:lastModifiedBy>linux</cp:lastModifiedBy>
  <cp:revision>2</cp:revision>
  <dcterms:created xsi:type="dcterms:W3CDTF">2026-01-17T13:15:00Z</dcterms:created>
  <dcterms:modified xsi:type="dcterms:W3CDTF">2026-01-17T13:34:00Z</dcterms:modified>
</cp:coreProperties>
</file>