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040" w:rsidRPr="00003B42" w:rsidRDefault="004F3040" w:rsidP="004F3040">
      <w:pPr>
        <w:pStyle w:val="Default"/>
        <w:rPr>
          <w:rFonts w:ascii="Arial" w:hAnsi="Arial" w:cs="Arial"/>
          <w:color w:val="auto"/>
          <w:sz w:val="22"/>
          <w:szCs w:val="22"/>
        </w:rPr>
      </w:pPr>
    </w:p>
    <w:p w:rsidR="004F3040" w:rsidRPr="00003B42" w:rsidRDefault="004F3040" w:rsidP="004F3040">
      <w:pPr>
        <w:pStyle w:val="Default"/>
        <w:rPr>
          <w:rFonts w:ascii="Arial" w:hAnsi="Arial" w:cs="Arial"/>
          <w:b/>
          <w:color w:val="auto"/>
          <w:sz w:val="22"/>
          <w:szCs w:val="22"/>
        </w:rPr>
      </w:pPr>
      <w:r w:rsidRPr="00003B42">
        <w:rPr>
          <w:rFonts w:ascii="Arial" w:hAnsi="Arial" w:cs="Arial"/>
          <w:b/>
          <w:color w:val="auto"/>
          <w:sz w:val="22"/>
          <w:szCs w:val="22"/>
        </w:rPr>
        <w:t xml:space="preserve">[PF-CRE-594] EAC - LANGAGES ET PRATIQUES ARTISTIQUES : FAVORISER LA CRÉATIVITÉ POUR PRENDRE EN COMPTE LA DIVERSITÉ </w:t>
      </w:r>
    </w:p>
    <w:p w:rsidR="00B320EA" w:rsidRPr="00003B42" w:rsidRDefault="00B320EA">
      <w:pPr>
        <w:rPr>
          <w:rFonts w:ascii="Arial" w:hAnsi="Arial" w:cs="Arial"/>
        </w:rPr>
      </w:pPr>
    </w:p>
    <w:p w:rsidR="004F3040" w:rsidRPr="00003B42" w:rsidRDefault="004F3040" w:rsidP="00505507">
      <w:pPr>
        <w:pStyle w:val="Default"/>
        <w:numPr>
          <w:ilvl w:val="0"/>
          <w:numId w:val="1"/>
        </w:numPr>
        <w:rPr>
          <w:rFonts w:ascii="Arial" w:hAnsi="Arial" w:cs="Arial"/>
          <w:color w:val="auto"/>
          <w:sz w:val="22"/>
          <w:szCs w:val="22"/>
          <w:u w:val="single"/>
        </w:rPr>
      </w:pPr>
      <w:r w:rsidRPr="00003B42">
        <w:rPr>
          <w:rFonts w:ascii="Arial" w:hAnsi="Arial" w:cs="Arial"/>
          <w:color w:val="auto"/>
          <w:sz w:val="22"/>
          <w:szCs w:val="22"/>
          <w:u w:val="single"/>
        </w:rPr>
        <w:t xml:space="preserve">78901 - EAC-CP0104 IMPROVISATIONS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Formation proposée le jeudi toute la journée. La formation </w:t>
      </w:r>
      <w:proofErr w:type="spellStart"/>
      <w:r w:rsidRPr="00003B42">
        <w:rPr>
          <w:rFonts w:ascii="Arial" w:hAnsi="Arial" w:cs="Arial"/>
          <w:color w:val="auto"/>
          <w:sz w:val="22"/>
          <w:szCs w:val="22"/>
        </w:rPr>
        <w:t>ImprovisationS</w:t>
      </w:r>
      <w:proofErr w:type="spellEnd"/>
      <w:r w:rsidRPr="00003B42">
        <w:rPr>
          <w:rFonts w:ascii="Arial" w:hAnsi="Arial" w:cs="Arial"/>
          <w:color w:val="auto"/>
          <w:sz w:val="22"/>
          <w:szCs w:val="22"/>
        </w:rPr>
        <w:t xml:space="preserve"> permettra d'aborder les compétences que l'improvisation peut développer chez les élèves lorsqu'elle est pratiquée dans un cadre réfléchi. Enjeux de l'improvisation via le prisme de différentes formes d'expression artistique - musique, danse, théâtre... Passerelles entre des différents arts et approche réflexive sur l'apport de l'improvisation dans l'élaboration d'un langage ou d'une technique. Aborder la question de l'improvisation dans les arts et les techniques. Sensibiliser aux différentes pratiques d'improvisation dans plusieurs domaines artistiques. Approche équilibrée entre apports théoriques, présentations de réalisations artistiques et ateliers pratiques. Pas de prérequis nécessaires.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Modalité : Présentiel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Durée : 18 heures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Places : 20 </w:t>
      </w:r>
    </w:p>
    <w:p w:rsidR="004F3040" w:rsidRPr="00003B42" w:rsidRDefault="004F3040" w:rsidP="004F3040">
      <w:pPr>
        <w:rPr>
          <w:rFonts w:ascii="Arial" w:hAnsi="Arial" w:cs="Arial"/>
        </w:rPr>
      </w:pPr>
      <w:r w:rsidRPr="00003B42">
        <w:rPr>
          <w:rFonts w:ascii="Arial" w:hAnsi="Arial" w:cs="Arial"/>
        </w:rPr>
        <w:t xml:space="preserve">Partenaires : </w:t>
      </w:r>
    </w:p>
    <w:p w:rsidR="004F3040" w:rsidRPr="00003B42" w:rsidRDefault="004F3040" w:rsidP="004F3040">
      <w:pPr>
        <w:pStyle w:val="Default"/>
        <w:rPr>
          <w:rFonts w:ascii="Arial" w:hAnsi="Arial" w:cs="Arial"/>
          <w:color w:val="auto"/>
          <w:sz w:val="22"/>
          <w:szCs w:val="22"/>
        </w:rPr>
      </w:pPr>
    </w:p>
    <w:p w:rsidR="004F3040" w:rsidRPr="00003B42" w:rsidRDefault="004F3040" w:rsidP="004F3040">
      <w:pPr>
        <w:pStyle w:val="Default"/>
        <w:rPr>
          <w:rFonts w:ascii="Arial" w:hAnsi="Arial" w:cs="Arial"/>
          <w:color w:val="auto"/>
          <w:sz w:val="22"/>
          <w:szCs w:val="22"/>
          <w:u w:val="single"/>
        </w:rPr>
      </w:pPr>
    </w:p>
    <w:p w:rsidR="004F3040" w:rsidRPr="00003B42" w:rsidRDefault="004F3040" w:rsidP="00505507">
      <w:pPr>
        <w:pStyle w:val="Default"/>
        <w:numPr>
          <w:ilvl w:val="0"/>
          <w:numId w:val="1"/>
        </w:numPr>
        <w:rPr>
          <w:rFonts w:ascii="Arial" w:hAnsi="Arial" w:cs="Arial"/>
          <w:color w:val="auto"/>
          <w:sz w:val="22"/>
          <w:szCs w:val="22"/>
          <w:u w:val="single"/>
        </w:rPr>
      </w:pPr>
      <w:r w:rsidRPr="00003B42">
        <w:rPr>
          <w:rFonts w:ascii="Arial" w:hAnsi="Arial" w:cs="Arial"/>
          <w:color w:val="auto"/>
          <w:sz w:val="22"/>
          <w:szCs w:val="22"/>
          <w:u w:val="single"/>
        </w:rPr>
        <w:t xml:space="preserve">78906 - EAC-CP0107 ECRITURE ET PRATIQUE CHORÉGRAPHIQUE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Groupe 1</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Groupe 2</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Deux formations proposées soit le mardi soit le vendredi toute la journée. Ateliers de pratiques accessibles à tous menés par un(e) artiste en création. Immersion dans le processus de création. Temps de réflexion et d'analyse d'un spectacle : scénographie, espace, corporéité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Modalité : Présentiel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Durée : 12 heures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Places : 2X25 </w:t>
      </w:r>
    </w:p>
    <w:p w:rsidR="004F3040" w:rsidRPr="00003B42" w:rsidRDefault="004F3040" w:rsidP="004F3040">
      <w:pPr>
        <w:pStyle w:val="Default"/>
        <w:rPr>
          <w:rFonts w:ascii="Arial" w:hAnsi="Arial" w:cs="Arial"/>
          <w:color w:val="auto"/>
          <w:sz w:val="22"/>
          <w:szCs w:val="22"/>
        </w:rPr>
      </w:pPr>
    </w:p>
    <w:p w:rsidR="004F3040" w:rsidRPr="00003B42" w:rsidRDefault="004F3040" w:rsidP="00505507">
      <w:pPr>
        <w:pStyle w:val="Default"/>
        <w:numPr>
          <w:ilvl w:val="0"/>
          <w:numId w:val="1"/>
        </w:numPr>
        <w:rPr>
          <w:rFonts w:ascii="Arial" w:hAnsi="Arial" w:cs="Arial"/>
          <w:color w:val="auto"/>
          <w:sz w:val="22"/>
          <w:szCs w:val="22"/>
        </w:rPr>
      </w:pPr>
      <w:r w:rsidRPr="00003B42">
        <w:rPr>
          <w:rFonts w:ascii="Arial" w:hAnsi="Arial" w:cs="Arial"/>
          <w:color w:val="auto"/>
          <w:sz w:val="22"/>
          <w:szCs w:val="22"/>
        </w:rPr>
        <w:t xml:space="preserve">78908 - EAC-CP0108 DANSE ET SENSIBLE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Formation proposée le jeudi toute la journée. Cette formation </w:t>
      </w:r>
      <w:proofErr w:type="spellStart"/>
      <w:r w:rsidRPr="00003B42">
        <w:rPr>
          <w:rFonts w:ascii="Arial" w:hAnsi="Arial" w:cs="Arial"/>
          <w:color w:val="auto"/>
          <w:sz w:val="22"/>
          <w:szCs w:val="22"/>
        </w:rPr>
        <w:t>co</w:t>
      </w:r>
      <w:proofErr w:type="spellEnd"/>
      <w:r w:rsidRPr="00003B42">
        <w:rPr>
          <w:rFonts w:ascii="Arial" w:hAnsi="Arial" w:cs="Arial"/>
          <w:color w:val="auto"/>
          <w:sz w:val="22"/>
          <w:szCs w:val="22"/>
        </w:rPr>
        <w:t xml:space="preserve">-construite avec Centre National de la danse propose une exploration approfondie de la danse comme langage artistique et moyen d'expression sensorielle. Conçue spécifiquement pour les enseignants de tous niveaux, cette formation vise à enrichir les pratiques pédagogiques en intégrant des approches innovantes et sensibles à travers la danse.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Modalité : Présentiel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Durée : 12 heures </w:t>
      </w: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Places : 25 </w:t>
      </w:r>
    </w:p>
    <w:p w:rsidR="004F3040" w:rsidRPr="00003B42" w:rsidRDefault="004F3040" w:rsidP="004F3040">
      <w:pPr>
        <w:pStyle w:val="Default"/>
        <w:rPr>
          <w:rFonts w:ascii="Arial" w:hAnsi="Arial" w:cs="Arial"/>
          <w:color w:val="auto"/>
          <w:sz w:val="22"/>
          <w:szCs w:val="22"/>
        </w:rPr>
      </w:pPr>
    </w:p>
    <w:p w:rsidR="004F3040" w:rsidRPr="00003B42" w:rsidRDefault="004F3040" w:rsidP="004F3040">
      <w:pPr>
        <w:pStyle w:val="Default"/>
        <w:rPr>
          <w:rFonts w:ascii="Arial" w:hAnsi="Arial" w:cs="Arial"/>
          <w:b/>
          <w:sz w:val="22"/>
          <w:szCs w:val="22"/>
        </w:rPr>
      </w:pPr>
      <w:r w:rsidRPr="00003B42">
        <w:rPr>
          <w:rFonts w:ascii="Arial" w:hAnsi="Arial" w:cs="Arial"/>
          <w:b/>
          <w:sz w:val="22"/>
          <w:szCs w:val="22"/>
        </w:rPr>
        <w:t xml:space="preserve">B. [PF-CRE-595] EAC - LECTURES SENSIBLES DU MONDE : APPROFONDIR LES SAVOIRS POUR RENOUVELER LES APPROCHES PÉDAGOGIQUES </w:t>
      </w:r>
    </w:p>
    <w:p w:rsidR="004F3040" w:rsidRPr="00003B42" w:rsidRDefault="004F3040" w:rsidP="004F3040">
      <w:pPr>
        <w:pStyle w:val="Default"/>
        <w:rPr>
          <w:rFonts w:ascii="Arial" w:hAnsi="Arial" w:cs="Arial"/>
          <w:b/>
          <w:color w:val="161616"/>
          <w:sz w:val="22"/>
          <w:szCs w:val="22"/>
        </w:rPr>
      </w:pPr>
    </w:p>
    <w:p w:rsidR="004F3040" w:rsidRPr="00003B42" w:rsidRDefault="004F3040" w:rsidP="004F3040">
      <w:pPr>
        <w:pStyle w:val="Default"/>
        <w:rPr>
          <w:rFonts w:ascii="Arial" w:hAnsi="Arial" w:cs="Arial"/>
          <w:color w:val="auto"/>
          <w:sz w:val="22"/>
          <w:szCs w:val="22"/>
        </w:rPr>
      </w:pP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79138 - EAC-CP0202 LA DANSE A LA CROISEE DES ARTS </w:t>
      </w:r>
    </w:p>
    <w:p w:rsidR="004F3040" w:rsidRPr="00003B42" w:rsidRDefault="004F3040" w:rsidP="004F3040">
      <w:pPr>
        <w:pStyle w:val="Default"/>
        <w:rPr>
          <w:rFonts w:ascii="Arial" w:hAnsi="Arial" w:cs="Arial"/>
          <w:sz w:val="22"/>
          <w:szCs w:val="22"/>
        </w:rPr>
      </w:pPr>
      <w:r w:rsidRPr="00003B42">
        <w:rPr>
          <w:rFonts w:ascii="Arial" w:hAnsi="Arial" w:cs="Arial"/>
          <w:sz w:val="22"/>
          <w:szCs w:val="22"/>
        </w:rPr>
        <w:t xml:space="preserve">Formation proposée le lundi toute la journée. Par la confrontation avec l’architecture, la musique, le cirque ou le théâtre, la littérature ou le cinéma, avec lesquels elle partage des territoires communs comme l’espace, le rythme, la virtuosité, la narration…, la danse explore des possibilités nouvelles et ne cesse de se réinventer. La formation La danse à la croisée des arts invitera à explorer en pratique une relation de la danse avec une ou plusieurs autres disciplines artistiques. </w:t>
      </w:r>
    </w:p>
    <w:p w:rsidR="004F3040" w:rsidRPr="00003B42" w:rsidRDefault="004F3040" w:rsidP="004F3040">
      <w:pPr>
        <w:pStyle w:val="Default"/>
        <w:rPr>
          <w:rFonts w:ascii="Arial" w:hAnsi="Arial" w:cs="Arial"/>
          <w:sz w:val="22"/>
          <w:szCs w:val="22"/>
        </w:rPr>
      </w:pPr>
      <w:r w:rsidRPr="00003B42">
        <w:rPr>
          <w:rFonts w:ascii="Arial" w:hAnsi="Arial" w:cs="Arial"/>
          <w:sz w:val="22"/>
          <w:szCs w:val="22"/>
        </w:rPr>
        <w:t xml:space="preserve">Modalité : Présentiel </w:t>
      </w:r>
    </w:p>
    <w:p w:rsidR="004F3040" w:rsidRPr="00003B42" w:rsidRDefault="004F3040" w:rsidP="004F3040">
      <w:pPr>
        <w:pStyle w:val="Default"/>
        <w:rPr>
          <w:rFonts w:ascii="Arial" w:hAnsi="Arial" w:cs="Arial"/>
          <w:sz w:val="22"/>
          <w:szCs w:val="22"/>
        </w:rPr>
      </w:pPr>
      <w:r w:rsidRPr="00003B42">
        <w:rPr>
          <w:rFonts w:ascii="Arial" w:hAnsi="Arial" w:cs="Arial"/>
          <w:sz w:val="22"/>
          <w:szCs w:val="22"/>
        </w:rPr>
        <w:t xml:space="preserve">Durée : 12 heures </w:t>
      </w:r>
    </w:p>
    <w:p w:rsidR="004F3040" w:rsidRPr="00003B42" w:rsidRDefault="004F3040" w:rsidP="004F3040">
      <w:pPr>
        <w:pStyle w:val="Default"/>
        <w:rPr>
          <w:rFonts w:ascii="Arial" w:hAnsi="Arial" w:cs="Arial"/>
          <w:sz w:val="22"/>
          <w:szCs w:val="22"/>
        </w:rPr>
      </w:pPr>
      <w:r w:rsidRPr="00003B42">
        <w:rPr>
          <w:rFonts w:ascii="Arial" w:hAnsi="Arial" w:cs="Arial"/>
          <w:sz w:val="22"/>
          <w:szCs w:val="22"/>
        </w:rPr>
        <w:t>Places : 20</w:t>
      </w:r>
    </w:p>
    <w:p w:rsidR="004F3040" w:rsidRPr="00003B42" w:rsidRDefault="004F3040" w:rsidP="004F3040">
      <w:pPr>
        <w:pStyle w:val="Default"/>
        <w:rPr>
          <w:rFonts w:ascii="Arial" w:hAnsi="Arial" w:cs="Arial"/>
          <w:sz w:val="22"/>
          <w:szCs w:val="22"/>
        </w:rPr>
      </w:pPr>
    </w:p>
    <w:p w:rsidR="004F3040" w:rsidRPr="00003B42" w:rsidRDefault="004F3040" w:rsidP="004F3040">
      <w:pPr>
        <w:pStyle w:val="Default"/>
        <w:rPr>
          <w:rFonts w:ascii="Arial" w:hAnsi="Arial" w:cs="Arial"/>
          <w:sz w:val="22"/>
          <w:szCs w:val="22"/>
        </w:rPr>
      </w:pPr>
    </w:p>
    <w:p w:rsidR="004F3040" w:rsidRPr="00003B42" w:rsidRDefault="004F3040" w:rsidP="004F3040">
      <w:pPr>
        <w:pStyle w:val="Default"/>
        <w:rPr>
          <w:rFonts w:ascii="Arial" w:hAnsi="Arial" w:cs="Arial"/>
          <w:color w:val="auto"/>
          <w:sz w:val="22"/>
          <w:szCs w:val="22"/>
        </w:rPr>
      </w:pPr>
      <w:r w:rsidRPr="00003B42">
        <w:rPr>
          <w:rFonts w:ascii="Arial" w:hAnsi="Arial" w:cs="Arial"/>
          <w:color w:val="auto"/>
          <w:sz w:val="22"/>
          <w:szCs w:val="22"/>
        </w:rPr>
        <w:t xml:space="preserve">79674 - EAC-CP0312 CULTURES URBAINES HISTOIRE ET PRATIQUES </w:t>
      </w:r>
    </w:p>
    <w:p w:rsidR="004F3040" w:rsidRPr="00003B42" w:rsidRDefault="004F3040" w:rsidP="004F3040">
      <w:pPr>
        <w:pStyle w:val="Default"/>
        <w:rPr>
          <w:rFonts w:ascii="Arial" w:hAnsi="Arial" w:cs="Arial"/>
          <w:sz w:val="22"/>
          <w:szCs w:val="22"/>
        </w:rPr>
      </w:pPr>
      <w:r w:rsidRPr="00003B42">
        <w:rPr>
          <w:rFonts w:ascii="Arial" w:hAnsi="Arial" w:cs="Arial"/>
          <w:sz w:val="22"/>
          <w:szCs w:val="22"/>
        </w:rPr>
        <w:t xml:space="preserve">Formation proposée le lundi, toute la journée. La formation Cultures urbaines : histoire et pratiques propose à trois groupes d'explorer le champ des cultures urbaines à travers les arts visuels, la danse et la musique. Elle aborde, par l'histoire et par la pratique, l'éclosion et l'essor des cultures urbaines et interroge leurs réceptions et leurs représentations, leur place et leur légitimité dans la rue, dans les institutions et à l'école. Elle est rythmée par la découverte des lieux culturels proposant une programmation autour du graffiti et du Street art, des danses </w:t>
      </w:r>
      <w:r w:rsidRPr="00003B42">
        <w:rPr>
          <w:rFonts w:ascii="Arial" w:hAnsi="Arial" w:cs="Arial"/>
          <w:sz w:val="22"/>
          <w:szCs w:val="22"/>
        </w:rPr>
        <w:lastRenderedPageBreak/>
        <w:t>urbaines, des musiques et des écriture</w:t>
      </w:r>
      <w:bookmarkStart w:id="0" w:name="_GoBack"/>
      <w:bookmarkEnd w:id="0"/>
      <w:r w:rsidRPr="00003B42">
        <w:rPr>
          <w:rFonts w:ascii="Arial" w:hAnsi="Arial" w:cs="Arial"/>
          <w:sz w:val="22"/>
          <w:szCs w:val="22"/>
        </w:rPr>
        <w:t xml:space="preserve">s urbaines, par la rencontre avec des professionnels et des artistes et par la proposition d'ateliers pour envisager la transmission de ces expériences auprès des élèves. </w:t>
      </w:r>
    </w:p>
    <w:p w:rsidR="004F3040" w:rsidRPr="00003B42" w:rsidRDefault="004F3040" w:rsidP="004F3040">
      <w:pPr>
        <w:pStyle w:val="Default"/>
        <w:rPr>
          <w:rFonts w:ascii="Arial" w:hAnsi="Arial" w:cs="Arial"/>
          <w:sz w:val="22"/>
          <w:szCs w:val="22"/>
        </w:rPr>
      </w:pPr>
      <w:r w:rsidRPr="00003B42">
        <w:rPr>
          <w:rFonts w:ascii="Arial" w:hAnsi="Arial" w:cs="Arial"/>
          <w:sz w:val="22"/>
          <w:szCs w:val="22"/>
        </w:rPr>
        <w:t xml:space="preserve">Modalité : Présentiel </w:t>
      </w:r>
    </w:p>
    <w:p w:rsidR="004F3040" w:rsidRPr="00003B42" w:rsidRDefault="004F3040" w:rsidP="004F3040">
      <w:pPr>
        <w:pStyle w:val="Default"/>
        <w:rPr>
          <w:rFonts w:ascii="Arial" w:hAnsi="Arial" w:cs="Arial"/>
          <w:sz w:val="22"/>
          <w:szCs w:val="22"/>
        </w:rPr>
      </w:pPr>
      <w:r w:rsidRPr="00003B42">
        <w:rPr>
          <w:rFonts w:ascii="Arial" w:hAnsi="Arial" w:cs="Arial"/>
          <w:sz w:val="22"/>
          <w:szCs w:val="22"/>
        </w:rPr>
        <w:t xml:space="preserve">Durée : 18 heures </w:t>
      </w:r>
    </w:p>
    <w:p w:rsidR="004F3040" w:rsidRPr="00003B42" w:rsidRDefault="004F3040" w:rsidP="004F3040">
      <w:pPr>
        <w:pStyle w:val="Default"/>
        <w:rPr>
          <w:rFonts w:ascii="Arial" w:hAnsi="Arial" w:cs="Arial"/>
          <w:sz w:val="22"/>
          <w:szCs w:val="22"/>
        </w:rPr>
      </w:pPr>
      <w:r w:rsidRPr="00003B42">
        <w:rPr>
          <w:rFonts w:ascii="Arial" w:hAnsi="Arial" w:cs="Arial"/>
          <w:sz w:val="22"/>
          <w:szCs w:val="22"/>
        </w:rPr>
        <w:t xml:space="preserve">Places : 20 </w:t>
      </w:r>
    </w:p>
    <w:p w:rsidR="004F3040" w:rsidRPr="00003B42" w:rsidRDefault="004F3040" w:rsidP="004F3040">
      <w:pPr>
        <w:pStyle w:val="Default"/>
        <w:rPr>
          <w:rFonts w:ascii="Arial" w:hAnsi="Arial" w:cs="Arial"/>
          <w:sz w:val="22"/>
          <w:szCs w:val="22"/>
        </w:rPr>
      </w:pPr>
      <w:r w:rsidRPr="00003B42">
        <w:rPr>
          <w:rFonts w:ascii="Arial" w:hAnsi="Arial" w:cs="Arial"/>
          <w:sz w:val="22"/>
          <w:szCs w:val="22"/>
        </w:rPr>
        <w:t xml:space="preserve">Places : 60 </w:t>
      </w:r>
    </w:p>
    <w:p w:rsidR="004F3040" w:rsidRPr="00003B42" w:rsidRDefault="004F3040" w:rsidP="004F3040">
      <w:pPr>
        <w:rPr>
          <w:rFonts w:ascii="Arial" w:hAnsi="Arial" w:cs="Arial"/>
        </w:rPr>
      </w:pPr>
    </w:p>
    <w:p w:rsidR="004F3040" w:rsidRPr="00003B42" w:rsidRDefault="004F3040" w:rsidP="004F3040">
      <w:pPr>
        <w:pStyle w:val="Default"/>
        <w:rPr>
          <w:rFonts w:ascii="Arial" w:hAnsi="Arial" w:cs="Arial"/>
          <w:sz w:val="22"/>
          <w:szCs w:val="22"/>
        </w:rPr>
      </w:pPr>
    </w:p>
    <w:p w:rsidR="00003B42" w:rsidRPr="00003B42" w:rsidRDefault="00003B42" w:rsidP="004F3040">
      <w:pPr>
        <w:pStyle w:val="Default"/>
        <w:rPr>
          <w:rFonts w:ascii="Arial" w:hAnsi="Arial" w:cs="Arial"/>
          <w:sz w:val="22"/>
          <w:szCs w:val="22"/>
        </w:rPr>
      </w:pPr>
      <w:r w:rsidRPr="00003B42">
        <w:rPr>
          <w:rFonts w:ascii="Arial" w:hAnsi="Arial" w:cs="Arial"/>
          <w:sz w:val="22"/>
          <w:szCs w:val="22"/>
        </w:rPr>
        <w:t>[78921] EAC-CP0115 CORPS EN REPRESENTATION ET EN ACTION</w:t>
      </w:r>
    </w:p>
    <w:p w:rsidR="00003B42" w:rsidRPr="00003B42" w:rsidRDefault="00003B42" w:rsidP="004F3040">
      <w:pPr>
        <w:pStyle w:val="Default"/>
        <w:rPr>
          <w:rFonts w:ascii="Arial" w:hAnsi="Arial" w:cs="Arial"/>
          <w:sz w:val="22"/>
          <w:szCs w:val="22"/>
        </w:rPr>
      </w:pPr>
      <w:r w:rsidRPr="00003B42">
        <w:rPr>
          <w:rFonts w:ascii="Arial" w:hAnsi="Arial" w:cs="Arial"/>
          <w:sz w:val="22"/>
          <w:szCs w:val="22"/>
        </w:rPr>
        <w:t>Formation proposée le mardi toute la journée.</w:t>
      </w:r>
    </w:p>
    <w:p w:rsidR="00003B42" w:rsidRPr="00003B42" w:rsidRDefault="00003B42" w:rsidP="00003B42">
      <w:pPr>
        <w:pStyle w:val="Default"/>
        <w:rPr>
          <w:rFonts w:ascii="Arial" w:hAnsi="Arial" w:cs="Arial"/>
          <w:sz w:val="22"/>
          <w:szCs w:val="22"/>
        </w:rPr>
      </w:pPr>
      <w:r w:rsidRPr="00003B42">
        <w:rPr>
          <w:rFonts w:ascii="Arial" w:hAnsi="Arial" w:cs="Arial"/>
          <w:sz w:val="22"/>
          <w:szCs w:val="22"/>
        </w:rPr>
        <w:t xml:space="preserve">Modalité : Présentiel </w:t>
      </w:r>
    </w:p>
    <w:p w:rsidR="00003B42" w:rsidRPr="00003B42" w:rsidRDefault="00003B42" w:rsidP="004F3040">
      <w:pPr>
        <w:pStyle w:val="Default"/>
        <w:rPr>
          <w:rFonts w:ascii="Arial" w:hAnsi="Arial" w:cs="Arial"/>
          <w:sz w:val="22"/>
          <w:szCs w:val="22"/>
        </w:rPr>
      </w:pPr>
      <w:r w:rsidRPr="00003B42">
        <w:rPr>
          <w:rFonts w:ascii="Arial" w:hAnsi="Arial" w:cs="Arial"/>
          <w:sz w:val="22"/>
          <w:szCs w:val="22"/>
        </w:rPr>
        <w:t>Durée 18 heures</w:t>
      </w:r>
    </w:p>
    <w:p w:rsidR="00003B42" w:rsidRPr="00003B42" w:rsidRDefault="00003B42" w:rsidP="004F3040">
      <w:pPr>
        <w:pStyle w:val="Default"/>
        <w:rPr>
          <w:rFonts w:ascii="Arial" w:hAnsi="Arial" w:cs="Arial"/>
          <w:sz w:val="22"/>
          <w:szCs w:val="22"/>
        </w:rPr>
      </w:pPr>
      <w:r w:rsidRPr="00003B42">
        <w:rPr>
          <w:rFonts w:ascii="Arial" w:hAnsi="Arial" w:cs="Arial"/>
          <w:sz w:val="22"/>
          <w:szCs w:val="22"/>
        </w:rPr>
        <w:t>Places 25</w:t>
      </w:r>
    </w:p>
    <w:p w:rsidR="00003B42" w:rsidRPr="004F3040" w:rsidRDefault="00003B42" w:rsidP="004F3040">
      <w:pPr>
        <w:pStyle w:val="Default"/>
        <w:rPr>
          <w:sz w:val="22"/>
          <w:szCs w:val="22"/>
        </w:rPr>
        <w:sectPr w:rsidR="00003B42" w:rsidRPr="004F3040">
          <w:pgSz w:w="11906" w:h="17338"/>
          <w:pgMar w:top="1208" w:right="380" w:bottom="652" w:left="551" w:header="720" w:footer="720" w:gutter="0"/>
          <w:cols w:space="720"/>
          <w:noEndnote/>
        </w:sectPr>
      </w:pPr>
      <w:r w:rsidRPr="00003B42">
        <w:rPr>
          <w:rFonts w:ascii="Arial" w:hAnsi="Arial" w:cs="Arial"/>
          <w:sz w:val="22"/>
          <w:szCs w:val="22"/>
        </w:rPr>
        <w:t>La formation Corps en représentation,</w:t>
      </w:r>
      <w:r w:rsidRPr="00003B42">
        <w:rPr>
          <w:rFonts w:ascii="Arial" w:hAnsi="Arial" w:cs="Arial"/>
          <w:sz w:val="22"/>
          <w:szCs w:val="22"/>
        </w:rPr>
        <w:t xml:space="preserve"> </w:t>
      </w:r>
      <w:r w:rsidRPr="00003B42">
        <w:rPr>
          <w:rFonts w:ascii="Arial" w:hAnsi="Arial" w:cs="Arial"/>
          <w:sz w:val="22"/>
          <w:szCs w:val="22"/>
        </w:rPr>
        <w:t xml:space="preserve">corps en action propose d'explorer les relations entre les arts visuels et le spectacle vivant à travers la thématique du corps. Elle aborde la création artistique par le langage du corps perçu comme </w:t>
      </w:r>
      <w:r w:rsidRPr="00003B42">
        <w:rPr>
          <w:rFonts w:ascii="Arial" w:hAnsi="Arial" w:cs="Arial"/>
          <w:sz w:val="22"/>
          <w:szCs w:val="22"/>
        </w:rPr>
        <w:t>modèle, œuvre</w:t>
      </w:r>
      <w:r w:rsidRPr="00003B42">
        <w:rPr>
          <w:rFonts w:ascii="Arial" w:hAnsi="Arial" w:cs="Arial"/>
          <w:sz w:val="22"/>
          <w:szCs w:val="22"/>
        </w:rPr>
        <w:t xml:space="preserve"> et </w:t>
      </w:r>
      <w:r w:rsidRPr="00003B42">
        <w:rPr>
          <w:rFonts w:ascii="Arial" w:hAnsi="Arial" w:cs="Arial"/>
          <w:sz w:val="22"/>
          <w:szCs w:val="22"/>
        </w:rPr>
        <w:t>médium, objet</w:t>
      </w:r>
      <w:r w:rsidRPr="00003B42">
        <w:rPr>
          <w:rFonts w:ascii="Arial" w:hAnsi="Arial" w:cs="Arial"/>
          <w:sz w:val="22"/>
          <w:szCs w:val="22"/>
        </w:rPr>
        <w:t xml:space="preserve"> de </w:t>
      </w:r>
      <w:r w:rsidRPr="00003B42">
        <w:rPr>
          <w:rFonts w:ascii="Arial" w:hAnsi="Arial" w:cs="Arial"/>
          <w:sz w:val="22"/>
          <w:szCs w:val="22"/>
        </w:rPr>
        <w:t>représentation, en</w:t>
      </w:r>
      <w:r w:rsidRPr="00003B42">
        <w:rPr>
          <w:rFonts w:ascii="Arial" w:hAnsi="Arial" w:cs="Arial"/>
          <w:sz w:val="22"/>
          <w:szCs w:val="22"/>
        </w:rPr>
        <w:t xml:space="preserve"> particulier dans des approches </w:t>
      </w:r>
      <w:r w:rsidRPr="00003B42">
        <w:rPr>
          <w:rFonts w:ascii="Arial" w:hAnsi="Arial" w:cs="Arial"/>
          <w:sz w:val="22"/>
          <w:szCs w:val="22"/>
        </w:rPr>
        <w:t>picturales, photographiques</w:t>
      </w:r>
      <w:r w:rsidRPr="00003B42">
        <w:rPr>
          <w:rFonts w:ascii="Arial" w:hAnsi="Arial" w:cs="Arial"/>
          <w:sz w:val="22"/>
          <w:szCs w:val="22"/>
        </w:rPr>
        <w:t xml:space="preserve"> ou </w:t>
      </w:r>
      <w:r w:rsidRPr="00003B42">
        <w:rPr>
          <w:rFonts w:ascii="Arial" w:hAnsi="Arial" w:cs="Arial"/>
          <w:sz w:val="22"/>
          <w:szCs w:val="22"/>
        </w:rPr>
        <w:t>sculpturales, et</w:t>
      </w:r>
      <w:r w:rsidRPr="00003B42">
        <w:rPr>
          <w:rFonts w:ascii="Arial" w:hAnsi="Arial" w:cs="Arial"/>
          <w:sz w:val="22"/>
          <w:szCs w:val="22"/>
        </w:rPr>
        <w:t xml:space="preserve"> sujet de </w:t>
      </w:r>
      <w:r w:rsidRPr="00003B42">
        <w:rPr>
          <w:rFonts w:ascii="Arial" w:hAnsi="Arial" w:cs="Arial"/>
          <w:sz w:val="22"/>
          <w:szCs w:val="22"/>
        </w:rPr>
        <w:t>création, dans</w:t>
      </w:r>
      <w:r w:rsidRPr="00003B42">
        <w:rPr>
          <w:rFonts w:ascii="Arial" w:hAnsi="Arial" w:cs="Arial"/>
          <w:sz w:val="22"/>
          <w:szCs w:val="22"/>
        </w:rPr>
        <w:t xml:space="preserve"> le cadre de performances.</w:t>
      </w:r>
      <w:r w:rsidRPr="00003B42">
        <w:rPr>
          <w:rFonts w:ascii="Arial" w:hAnsi="Arial" w:cs="Arial"/>
          <w:sz w:val="22"/>
          <w:szCs w:val="22"/>
        </w:rPr>
        <w:t xml:space="preserve"> </w:t>
      </w:r>
      <w:r w:rsidRPr="00003B42">
        <w:rPr>
          <w:rFonts w:ascii="Arial" w:hAnsi="Arial" w:cs="Arial"/>
          <w:sz w:val="22"/>
          <w:szCs w:val="22"/>
        </w:rPr>
        <w:t>La formation aborde la question du geste,</w:t>
      </w:r>
      <w:r w:rsidRPr="00003B42">
        <w:rPr>
          <w:rFonts w:ascii="Arial" w:hAnsi="Arial" w:cs="Arial"/>
          <w:sz w:val="22"/>
          <w:szCs w:val="22"/>
        </w:rPr>
        <w:t xml:space="preserve"> </w:t>
      </w:r>
      <w:r w:rsidRPr="00003B42">
        <w:rPr>
          <w:rFonts w:ascii="Arial" w:hAnsi="Arial" w:cs="Arial"/>
          <w:sz w:val="22"/>
          <w:szCs w:val="22"/>
        </w:rPr>
        <w:t>du déplacement et des émotions aux croisements des arts du spectacle, en particulier la danse ou le cirque.</w:t>
      </w:r>
      <w:r w:rsidRPr="00003B42">
        <w:rPr>
          <w:rFonts w:ascii="Arial" w:hAnsi="Arial" w:cs="Arial"/>
          <w:sz w:val="22"/>
          <w:szCs w:val="22"/>
        </w:rPr>
        <w:t xml:space="preserve"> </w:t>
      </w:r>
      <w:r w:rsidRPr="00003B42">
        <w:rPr>
          <w:rFonts w:ascii="Arial" w:hAnsi="Arial" w:cs="Arial"/>
          <w:sz w:val="22"/>
          <w:szCs w:val="22"/>
        </w:rPr>
        <w:t>Elle est rythmée par la découverte d'expositions et de spectacles autour du corps, par la rencontre avec des professionnels et des artistes et par des ateliers de pratique pour envisager la transmission de ces expériences auprès des élèves.</w:t>
      </w:r>
    </w:p>
    <w:p w:rsidR="004F3040" w:rsidRPr="004F3040" w:rsidRDefault="004F3040" w:rsidP="004F3040">
      <w:pPr>
        <w:pStyle w:val="Default"/>
        <w:rPr>
          <w:rFonts w:ascii="Arial" w:hAnsi="Arial" w:cs="Arial"/>
          <w:color w:val="auto"/>
        </w:rPr>
      </w:pPr>
    </w:p>
    <w:p w:rsidR="004F3040" w:rsidRPr="004F3040" w:rsidRDefault="004F3040" w:rsidP="004F3040">
      <w:pPr>
        <w:pStyle w:val="Default"/>
        <w:rPr>
          <w:rFonts w:ascii="Arial" w:hAnsi="Arial" w:cs="Arial"/>
          <w:color w:val="auto"/>
        </w:rPr>
        <w:sectPr w:rsidR="004F3040" w:rsidRPr="004F3040">
          <w:pgSz w:w="11906" w:h="17338"/>
          <w:pgMar w:top="1208" w:right="370" w:bottom="652" w:left="551" w:header="720" w:footer="720" w:gutter="0"/>
          <w:cols w:space="720"/>
          <w:noEndnote/>
        </w:sectPr>
      </w:pPr>
    </w:p>
    <w:p w:rsidR="004F3040" w:rsidRPr="004F3040" w:rsidRDefault="004F3040" w:rsidP="004F3040">
      <w:pPr>
        <w:pStyle w:val="Default"/>
        <w:rPr>
          <w:rFonts w:ascii="Arial" w:hAnsi="Arial" w:cs="Arial"/>
          <w:color w:val="auto"/>
        </w:rPr>
      </w:pPr>
    </w:p>
    <w:sectPr w:rsidR="004F3040" w:rsidRPr="004F3040" w:rsidSect="004F3040">
      <w:pgSz w:w="11906" w:h="17338"/>
      <w:pgMar w:top="1208" w:right="380" w:bottom="652" w:left="5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ading Pro Double">
    <w:altName w:val="Heading Pro Doubl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23549"/>
    <w:multiLevelType w:val="hybridMultilevel"/>
    <w:tmpl w:val="43604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40"/>
    <w:rsid w:val="00003B42"/>
    <w:rsid w:val="004F3040"/>
    <w:rsid w:val="00505507"/>
    <w:rsid w:val="00B320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B0BD"/>
  <w15:chartTrackingRefBased/>
  <w15:docId w15:val="{6E19F873-67BC-4F47-82A5-2543A62E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F3040"/>
    <w:pPr>
      <w:autoSpaceDE w:val="0"/>
      <w:autoSpaceDN w:val="0"/>
      <w:adjustRightInd w:val="0"/>
      <w:spacing w:after="0" w:line="240" w:lineRule="auto"/>
    </w:pPr>
    <w:rPr>
      <w:rFonts w:ascii="Heading Pro Double" w:hAnsi="Heading Pro Double" w:cs="Heading Pro Doub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694</Words>
  <Characters>3823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SCoudurier</dc:creator>
  <cp:keywords/>
  <dc:description/>
  <cp:lastModifiedBy>SCoudurier</cp:lastModifiedBy>
  <cp:revision>2</cp:revision>
  <dcterms:created xsi:type="dcterms:W3CDTF">2024-10-08T11:41:00Z</dcterms:created>
  <dcterms:modified xsi:type="dcterms:W3CDTF">2024-10-15T09:15:00Z</dcterms:modified>
</cp:coreProperties>
</file>